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2C9568" w14:textId="50ECF861" w:rsidR="0007793F" w:rsidRDefault="0007793F" w:rsidP="000074AB">
      <w:pPr>
        <w:jc w:val="center"/>
        <w:rPr>
          <w:b/>
          <w:bCs/>
          <w:sz w:val="28"/>
          <w:szCs w:val="28"/>
        </w:rPr>
      </w:pPr>
      <w:r w:rsidRPr="0007793F">
        <w:rPr>
          <w:b/>
          <w:bCs/>
          <w:sz w:val="28"/>
          <w:szCs w:val="28"/>
        </w:rPr>
        <w:t>Copeland Showcases Groundbreaking Innovations at 2025 China Refrigeration Expo</w:t>
      </w:r>
      <w:r>
        <w:rPr>
          <w:rFonts w:hint="eastAsia"/>
          <w:b/>
          <w:bCs/>
          <w:sz w:val="28"/>
          <w:szCs w:val="28"/>
        </w:rPr>
        <w:t xml:space="preserve"> </w:t>
      </w:r>
    </w:p>
    <w:p w14:paraId="69DC04C1" w14:textId="77777777" w:rsidR="00F14572" w:rsidRDefault="00F14572" w:rsidP="00F14572">
      <w:pPr>
        <w:jc w:val="center"/>
        <w:rPr>
          <w:rFonts w:cs="Arial"/>
          <w:i/>
          <w:iCs/>
          <w:szCs w:val="20"/>
        </w:rPr>
      </w:pPr>
      <w:r w:rsidRPr="00F14572">
        <w:rPr>
          <w:rFonts w:cs="Arial"/>
          <w:i/>
          <w:iCs/>
          <w:szCs w:val="20"/>
        </w:rPr>
        <w:t>Pioneering Sustainable Solutions to Drive Decarbonization and Energy Efficiency</w:t>
      </w:r>
    </w:p>
    <w:p w14:paraId="10813569" w14:textId="2E14CE01" w:rsidR="0007793F" w:rsidRDefault="0007793F" w:rsidP="6C915004">
      <w:pPr>
        <w:rPr>
          <w:rFonts w:cs="Arial"/>
        </w:rPr>
      </w:pPr>
      <w:r w:rsidRPr="2F127CF7">
        <w:rPr>
          <w:rFonts w:cs="Arial"/>
          <w:b/>
          <w:bCs/>
        </w:rPr>
        <w:t>SHANGHAI (April 28, 2025)</w:t>
      </w:r>
      <w:r w:rsidRPr="2F127CF7">
        <w:rPr>
          <w:rFonts w:cs="Arial"/>
        </w:rPr>
        <w:t xml:space="preserve"> – Copeland, </w:t>
      </w:r>
      <w:r w:rsidRPr="00525801">
        <w:rPr>
          <w:rFonts w:cs="Arial"/>
        </w:rPr>
        <w:t xml:space="preserve">a global leader </w:t>
      </w:r>
      <w:r w:rsidRPr="2F127CF7">
        <w:rPr>
          <w:rFonts w:cs="Arial"/>
        </w:rPr>
        <w:t>in sustainable heating, cooling, cold chain, and industrial solutions, unveiled its latest cutting-edge innovations at the 2025 China Refrigeration Expo, held from April 27 to 29 in Shanghai, China. As a longstanding exhibitor and industry pioneer, Copeland designed a unique showcase featuring four themed areas</w:t>
      </w:r>
      <w:r w:rsidR="00F14572" w:rsidRPr="2F127CF7">
        <w:rPr>
          <w:rFonts w:cs="Arial"/>
        </w:rPr>
        <w:t xml:space="preserve"> – </w:t>
      </w:r>
      <w:r w:rsidRPr="2F127CF7">
        <w:rPr>
          <w:rFonts w:cs="Arial"/>
        </w:rPr>
        <w:t>commercial, industrial, cold chain, and residential</w:t>
      </w:r>
      <w:r w:rsidR="00F14572" w:rsidRPr="2F127CF7">
        <w:rPr>
          <w:rFonts w:cs="Arial"/>
        </w:rPr>
        <w:t xml:space="preserve"> – </w:t>
      </w:r>
      <w:r w:rsidR="00147F48">
        <w:rPr>
          <w:rFonts w:cs="Arial"/>
        </w:rPr>
        <w:t>e</w:t>
      </w:r>
      <w:r w:rsidR="75619E18" w:rsidRPr="2F127CF7">
        <w:rPr>
          <w:rFonts w:cs="Arial"/>
        </w:rPr>
        <w:t>ach zone spotlighted advanced solutions engineered to maximize energy efficiency and minimize environmental impact</w:t>
      </w:r>
      <w:r w:rsidRPr="2F127CF7">
        <w:rPr>
          <w:rFonts w:cs="Arial"/>
        </w:rPr>
        <w:t xml:space="preserve">.  </w:t>
      </w:r>
    </w:p>
    <w:p w14:paraId="7DC1D95A" w14:textId="2839523E" w:rsidR="0046168E" w:rsidRDefault="0046168E" w:rsidP="0046168E">
      <w:pPr>
        <w:jc w:val="center"/>
        <w:rPr>
          <w:rFonts w:cs="Arial"/>
          <w:szCs w:val="20"/>
        </w:rPr>
      </w:pPr>
      <w:r>
        <w:rPr>
          <w:rFonts w:cs="Arial"/>
          <w:noProof/>
          <w:szCs w:val="20"/>
        </w:rPr>
        <w:drawing>
          <wp:inline distT="0" distB="0" distL="0" distR="0" wp14:anchorId="3A14E3E0" wp14:editId="0A125634">
            <wp:extent cx="3385381" cy="1905000"/>
            <wp:effectExtent l="0" t="0" r="5715" b="0"/>
            <wp:docPr id="258902844" name="Picture 1" descr="A group of people in a large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902844" name="Picture 1" descr="A group of people in a large room&#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88031" cy="1906491"/>
                    </a:xfrm>
                    <a:prstGeom prst="rect">
                      <a:avLst/>
                    </a:prstGeom>
                  </pic:spPr>
                </pic:pic>
              </a:graphicData>
            </a:graphic>
          </wp:inline>
        </w:drawing>
      </w:r>
    </w:p>
    <w:p w14:paraId="12A65B91" w14:textId="212C733E" w:rsidR="00F14572" w:rsidRDefault="00F14572" w:rsidP="0046168E">
      <w:pPr>
        <w:rPr>
          <w:rFonts w:cs="Arial"/>
          <w:szCs w:val="20"/>
        </w:rPr>
      </w:pPr>
      <w:r w:rsidRPr="00F14572">
        <w:rPr>
          <w:rFonts w:cs="Arial"/>
          <w:szCs w:val="20"/>
        </w:rPr>
        <w:t xml:space="preserve">"Sustainability is a top global priority, and Copeland is well-equipped with robust technologies to help various end markets meet this challenge," said Michael Toh, </w:t>
      </w:r>
      <w:r w:rsidR="00C82345">
        <w:rPr>
          <w:rFonts w:cs="Arial"/>
          <w:szCs w:val="20"/>
        </w:rPr>
        <w:t xml:space="preserve">president of </w:t>
      </w:r>
      <w:r w:rsidRPr="00F14572">
        <w:rPr>
          <w:rFonts w:cs="Arial"/>
          <w:szCs w:val="20"/>
        </w:rPr>
        <w:t xml:space="preserve">Asia-Pacific </w:t>
      </w:r>
      <w:r w:rsidR="00C82345">
        <w:rPr>
          <w:rFonts w:cs="Arial"/>
          <w:szCs w:val="20"/>
        </w:rPr>
        <w:t>for</w:t>
      </w:r>
      <w:r w:rsidRPr="00F14572">
        <w:rPr>
          <w:rFonts w:cs="Arial"/>
          <w:szCs w:val="20"/>
        </w:rPr>
        <w:t xml:space="preserve"> Copeland. "We are excited to leverage the China Refrigeration Expo to drive meaningful progress alongside our customers in China and across Asia."</w:t>
      </w:r>
    </w:p>
    <w:p w14:paraId="261DF447" w14:textId="2233E84A" w:rsidR="003B24F8" w:rsidRDefault="003B24F8" w:rsidP="19F347C5">
      <w:pPr>
        <w:rPr>
          <w:rFonts w:cs="Arial"/>
        </w:rPr>
      </w:pPr>
      <w:r w:rsidRPr="19F347C5">
        <w:rPr>
          <w:rFonts w:cs="Arial"/>
        </w:rPr>
        <w:t>China’s rapid urbanization and industrialization are driving demand for sustainable refrigeration and HVAC solutions as the country works toward its 2060 carbon neutrality goals. The HVAC market, projected to grow at a compound annual growth rate (CAGR) of over 6% through 2030 *, is being shaped by stricter energy efficiency standards. This demand is further amplified by rapidly growing end markets, such as China’s digital economy, which has nearly doubled since 2016</w:t>
      </w:r>
      <w:r w:rsidR="0068629F" w:rsidRPr="19F347C5">
        <w:rPr>
          <w:rFonts w:cs="Arial"/>
        </w:rPr>
        <w:t>*</w:t>
      </w:r>
      <w:r w:rsidRPr="19F347C5">
        <w:rPr>
          <w:rFonts w:cs="Arial"/>
        </w:rPr>
        <w:t>, and is expected to grow at 20% annually *</w:t>
      </w:r>
      <w:r w:rsidR="0068629F" w:rsidRPr="19F347C5">
        <w:rPr>
          <w:rFonts w:cs="Arial"/>
        </w:rPr>
        <w:t>.</w:t>
      </w:r>
      <w:r w:rsidRPr="19F347C5">
        <w:rPr>
          <w:rFonts w:cs="Arial"/>
        </w:rPr>
        <w:t xml:space="preserve"> </w:t>
      </w:r>
    </w:p>
    <w:p w14:paraId="2743F4B4" w14:textId="52FF9F35" w:rsidR="00F14572" w:rsidRDefault="00355983" w:rsidP="19F347C5">
      <w:pPr>
        <w:rPr>
          <w:rFonts w:cs="Arial"/>
        </w:rPr>
      </w:pPr>
      <w:r w:rsidRPr="19F347C5">
        <w:rPr>
          <w:rFonts w:cs="Arial"/>
        </w:rPr>
        <w:t xml:space="preserve">Copeland is addressing these challenges </w:t>
      </w:r>
      <w:r w:rsidR="00F14572" w:rsidRPr="19F347C5">
        <w:rPr>
          <w:rFonts w:cs="Arial"/>
        </w:rPr>
        <w:t xml:space="preserve">by focusing on three key global priorities: advancing the energy transition, accelerating the adoption of climate-friendly low-GWP refrigerants, and safeguarding the world's most critical goods through a sustainable cold chain. The innovations presented at the exhibition </w:t>
      </w:r>
      <w:r w:rsidR="00F14572" w:rsidRPr="19F347C5">
        <w:rPr>
          <w:rFonts w:cs="Arial"/>
        </w:rPr>
        <w:lastRenderedPageBreak/>
        <w:t xml:space="preserve">align with these strategies, showcasing Copeland's dedication to supporting decarbonization goals in China and beyond. </w:t>
      </w:r>
    </w:p>
    <w:p w14:paraId="0C31980D" w14:textId="7712CCB3" w:rsidR="0007793F" w:rsidRPr="0007793F" w:rsidRDefault="0007793F" w:rsidP="0070536F">
      <w:pPr>
        <w:rPr>
          <w:rFonts w:cs="Arial"/>
          <w:b/>
          <w:bCs/>
          <w:szCs w:val="20"/>
        </w:rPr>
      </w:pPr>
      <w:r w:rsidRPr="0007793F">
        <w:rPr>
          <w:rFonts w:cs="Arial"/>
          <w:b/>
          <w:bCs/>
          <w:szCs w:val="20"/>
        </w:rPr>
        <w:t>Advancing the Energy Transition</w:t>
      </w:r>
    </w:p>
    <w:p w14:paraId="1E1547CA" w14:textId="1CC8CC64" w:rsidR="007E328E" w:rsidRDefault="00F14572" w:rsidP="007E580A">
      <w:pPr>
        <w:pStyle w:val="ListParagraph"/>
        <w:spacing w:after="0"/>
        <w:rPr>
          <w:rFonts w:cs="Arial"/>
        </w:rPr>
      </w:pPr>
      <w:r w:rsidRPr="006D398F">
        <w:rPr>
          <w:rFonts w:cs="Arial"/>
          <w:b/>
          <w:bCs/>
        </w:rPr>
        <w:t>Data Center solution:</w:t>
      </w:r>
      <w:r w:rsidRPr="006D398F">
        <w:rPr>
          <w:rFonts w:cs="Arial"/>
        </w:rPr>
        <w:t xml:space="preserve"> Addressing the growing demand for sustainable data center thermal management, </w:t>
      </w:r>
      <w:r w:rsidR="006D398F" w:rsidRPr="006D398F">
        <w:rPr>
          <w:rFonts w:cs="Arial"/>
        </w:rPr>
        <w:t xml:space="preserve">Copeland unveiled its innovative oil-free centrifugal compressor featuring advanced Aero-Lift™ technology. </w:t>
      </w:r>
      <w:r w:rsidR="00D8751B" w:rsidRPr="00D8751B">
        <w:rPr>
          <w:rFonts w:cs="Arial"/>
        </w:rPr>
        <w:t>This state-of-the-art compressor delivers outstanding high-lift capabilities and rapid startup, ensuring reliable and efficient performance under challenging operating conditions.</w:t>
      </w:r>
    </w:p>
    <w:p w14:paraId="4E03841E" w14:textId="77777777" w:rsidR="00853CC3" w:rsidRDefault="00853CC3" w:rsidP="007E580A">
      <w:pPr>
        <w:pStyle w:val="ListParagraph"/>
        <w:spacing w:after="0"/>
        <w:rPr>
          <w:rFonts w:cs="Arial"/>
        </w:rPr>
      </w:pPr>
    </w:p>
    <w:p w14:paraId="5427B49C" w14:textId="77777777" w:rsidR="00853CC3" w:rsidRDefault="00853CC3" w:rsidP="007E580A">
      <w:pPr>
        <w:pStyle w:val="ListParagraph"/>
        <w:spacing w:after="0"/>
        <w:rPr>
          <w:rFonts w:cs="Arial"/>
        </w:rPr>
      </w:pPr>
    </w:p>
    <w:p w14:paraId="7A397520" w14:textId="77777777" w:rsidR="00853CC3" w:rsidRPr="007376E5" w:rsidRDefault="00853CC3" w:rsidP="00853CC3">
      <w:pPr>
        <w:adjustRightInd w:val="0"/>
        <w:snapToGrid w:val="0"/>
        <w:spacing w:after="120"/>
        <w:jc w:val="center"/>
        <w:rPr>
          <w:rFonts w:ascii="Arial" w:eastAsia="SimSun" w:hAnsi="Arial" w:cs="Arial"/>
          <w:szCs w:val="21"/>
        </w:rPr>
      </w:pPr>
      <w:r>
        <w:rPr>
          <w:rFonts w:ascii="Arial" w:eastAsia="SimSun" w:hAnsi="Arial" w:cs="Arial" w:hint="eastAsia"/>
          <w:noProof/>
        </w:rPr>
        <w:drawing>
          <wp:inline distT="0" distB="0" distL="0" distR="0" wp14:anchorId="3F2136C5" wp14:editId="783EFBD4">
            <wp:extent cx="2244085" cy="1496507"/>
            <wp:effectExtent l="0" t="0" r="4445" b="2540"/>
            <wp:docPr id="2024284566" name="图片 1" descr="图片包含 游戏机, 消防栓&#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22106" name="图片 1" descr="图片包含 游戏机, 消防栓&#10;&#10;AI 生成的内容可能不正确。"/>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60375" cy="1507370"/>
                    </a:xfrm>
                    <a:prstGeom prst="rect">
                      <a:avLst/>
                    </a:prstGeom>
                  </pic:spPr>
                </pic:pic>
              </a:graphicData>
            </a:graphic>
          </wp:inline>
        </w:drawing>
      </w:r>
    </w:p>
    <w:p w14:paraId="2AAA4E29" w14:textId="13B598E4" w:rsidR="005F00FB" w:rsidRPr="00853CC3" w:rsidRDefault="00853CC3" w:rsidP="00853CC3">
      <w:pPr>
        <w:adjustRightInd w:val="0"/>
        <w:snapToGrid w:val="0"/>
        <w:spacing w:after="120"/>
        <w:jc w:val="center"/>
        <w:rPr>
          <w:rFonts w:ascii="Aptos" w:hAnsi="Aptos" w:cs="Arial"/>
          <w:sz w:val="18"/>
          <w:szCs w:val="18"/>
        </w:rPr>
      </w:pPr>
      <w:r w:rsidRPr="571A4FDF">
        <w:rPr>
          <w:rFonts w:ascii="Aptos" w:hAnsi="Aptos" w:cs="Arial"/>
          <w:sz w:val="18"/>
          <w:szCs w:val="18"/>
        </w:rPr>
        <w:t>Copeland oil-free centrifugal compressor with Aero-Lift™ technology</w:t>
      </w:r>
    </w:p>
    <w:p w14:paraId="65BA72BE" w14:textId="6D68E802" w:rsidR="00CE333A" w:rsidRDefault="0042491B" w:rsidP="31014171">
      <w:pPr>
        <w:pStyle w:val="ListParagraph"/>
        <w:numPr>
          <w:ilvl w:val="0"/>
          <w:numId w:val="1"/>
        </w:numPr>
        <w:rPr>
          <w:rFonts w:cs="Arial"/>
        </w:rPr>
      </w:pPr>
      <w:r w:rsidRPr="19F347C5">
        <w:rPr>
          <w:rFonts w:cs="Arial"/>
          <w:b/>
          <w:bCs/>
        </w:rPr>
        <w:t>Energy Storage &amp; Sustainable Transportation solution:</w:t>
      </w:r>
      <w:r w:rsidRPr="19F347C5">
        <w:rPr>
          <w:rFonts w:cs="Arial"/>
        </w:rPr>
        <w:t xml:space="preserve"> Copeland launched advanced solutions for thermal management in the new energy sector, including the </w:t>
      </w:r>
      <w:r w:rsidR="004A758F">
        <w:rPr>
          <w:rFonts w:cs="Arial"/>
        </w:rPr>
        <w:t xml:space="preserve">Copeland </w:t>
      </w:r>
      <w:r w:rsidRPr="19F347C5">
        <w:rPr>
          <w:rFonts w:cs="Arial"/>
        </w:rPr>
        <w:t xml:space="preserve">ZPVH068 compressor for e-buses and the ZEV/YEV Series compressors for </w:t>
      </w:r>
      <w:r w:rsidR="00DF48AA">
        <w:rPr>
          <w:rFonts w:cs="Arial"/>
        </w:rPr>
        <w:t>e</w:t>
      </w:r>
      <w:r w:rsidRPr="19F347C5">
        <w:rPr>
          <w:rFonts w:cs="Arial"/>
        </w:rPr>
        <w:t xml:space="preserve">nergy </w:t>
      </w:r>
      <w:r w:rsidR="00DF48AA">
        <w:rPr>
          <w:rFonts w:cs="Arial"/>
        </w:rPr>
        <w:t>s</w:t>
      </w:r>
      <w:r w:rsidRPr="19F347C5">
        <w:rPr>
          <w:rFonts w:cs="Arial"/>
        </w:rPr>
        <w:t xml:space="preserve">tations. </w:t>
      </w:r>
      <w:r w:rsidR="003308C4" w:rsidRPr="003308C4">
        <w:rPr>
          <w:rFonts w:cs="Arial"/>
        </w:rPr>
        <w:t>These innovations deliver exceptional e-bus passenger coach and battery thermal management</w:t>
      </w:r>
      <w:r w:rsidR="00EB6CBF">
        <w:rPr>
          <w:rFonts w:cs="Arial" w:hint="eastAsia"/>
        </w:rPr>
        <w:t xml:space="preserve"> </w:t>
      </w:r>
      <w:r w:rsidR="7AE8B31D" w:rsidRPr="19F347C5">
        <w:rPr>
          <w:rFonts w:cs="Arial"/>
        </w:rPr>
        <w:t>using a single comp</w:t>
      </w:r>
      <w:r w:rsidR="45BBEFE0" w:rsidRPr="19F347C5">
        <w:rPr>
          <w:rFonts w:cs="Arial"/>
        </w:rPr>
        <w:t>r</w:t>
      </w:r>
      <w:r w:rsidR="7AE8B31D" w:rsidRPr="19F347C5">
        <w:rPr>
          <w:rFonts w:cs="Arial"/>
        </w:rPr>
        <w:t>essor with superior capacity ratio</w:t>
      </w:r>
      <w:r w:rsidR="04BAFE69" w:rsidRPr="19F347C5">
        <w:rPr>
          <w:rFonts w:cs="Arial"/>
        </w:rPr>
        <w:t xml:space="preserve">. </w:t>
      </w:r>
      <w:r w:rsidR="75BA5FB0" w:rsidRPr="19F347C5">
        <w:rPr>
          <w:rFonts w:cs="Arial"/>
        </w:rPr>
        <w:t xml:space="preserve">Copeland reliability and safety is </w:t>
      </w:r>
      <w:r w:rsidR="0FD1CC1F" w:rsidRPr="19F347C5">
        <w:rPr>
          <w:rFonts w:cs="Arial"/>
        </w:rPr>
        <w:t>built</w:t>
      </w:r>
      <w:r w:rsidR="75BA5FB0" w:rsidRPr="19F347C5">
        <w:rPr>
          <w:rFonts w:cs="Arial"/>
        </w:rPr>
        <w:t xml:space="preserve"> </w:t>
      </w:r>
      <w:r w:rsidR="7C0498B4" w:rsidRPr="19F347C5">
        <w:rPr>
          <w:rFonts w:cs="Arial"/>
        </w:rPr>
        <w:t>in with</w:t>
      </w:r>
      <w:r w:rsidR="14860920" w:rsidRPr="19F347C5">
        <w:rPr>
          <w:rFonts w:cs="Arial"/>
        </w:rPr>
        <w:t xml:space="preserve"> </w:t>
      </w:r>
      <w:r w:rsidRPr="19F347C5">
        <w:rPr>
          <w:rFonts w:cs="Arial"/>
        </w:rPr>
        <w:t>eco-friendly refrigerants to ensure minimal environmental impact.</w:t>
      </w:r>
    </w:p>
    <w:p w14:paraId="3D9F5E11" w14:textId="77777777" w:rsidR="0042491B" w:rsidRPr="0042491B" w:rsidRDefault="0042491B" w:rsidP="0042491B">
      <w:pPr>
        <w:pStyle w:val="ListParagraph"/>
        <w:rPr>
          <w:rFonts w:cs="Arial"/>
          <w:szCs w:val="20"/>
        </w:rPr>
      </w:pPr>
    </w:p>
    <w:p w14:paraId="0AD86633" w14:textId="5DF85500" w:rsidR="0042491B" w:rsidRPr="00F421D2" w:rsidRDefault="0042491B" w:rsidP="332EC16B">
      <w:pPr>
        <w:pStyle w:val="ListParagraph"/>
        <w:numPr>
          <w:ilvl w:val="0"/>
          <w:numId w:val="1"/>
        </w:numPr>
        <w:rPr>
          <w:rFonts w:cs="Arial"/>
        </w:rPr>
      </w:pPr>
      <w:r w:rsidRPr="00525801">
        <w:rPr>
          <w:rFonts w:cs="Arial"/>
          <w:b/>
          <w:bCs/>
        </w:rPr>
        <w:t>District Heating Solution:</w:t>
      </w:r>
      <w:r w:rsidRPr="00525801">
        <w:rPr>
          <w:rFonts w:cs="Arial"/>
        </w:rPr>
        <w:t xml:space="preserve"> To support energy efficiency standards in commercial HVAC</w:t>
      </w:r>
      <w:r w:rsidR="00DF48AA" w:rsidRPr="00525801">
        <w:rPr>
          <w:rFonts w:cs="Arial"/>
        </w:rPr>
        <w:t xml:space="preserve"> applications</w:t>
      </w:r>
      <w:r w:rsidRPr="00525801">
        <w:rPr>
          <w:rFonts w:cs="Arial"/>
        </w:rPr>
        <w:t>, Copeland introduced the new</w:t>
      </w:r>
      <w:r w:rsidR="602F4BDB" w:rsidRPr="00525801">
        <w:rPr>
          <w:rFonts w:cs="Arial"/>
        </w:rPr>
        <w:t xml:space="preserve"> </w:t>
      </w:r>
      <w:r w:rsidR="00901BF7" w:rsidRPr="00901BF7">
        <w:rPr>
          <w:rFonts w:cs="Arial"/>
        </w:rPr>
        <w:t>R-32 LPI and FW range compressors</w:t>
      </w:r>
      <w:r w:rsidRPr="00525801">
        <w:rPr>
          <w:rFonts w:cs="Arial"/>
        </w:rPr>
        <w:t xml:space="preserve">. </w:t>
      </w:r>
      <w:r w:rsidRPr="00F421D2">
        <w:rPr>
          <w:rFonts w:cs="Arial"/>
        </w:rPr>
        <w:t xml:space="preserve">These </w:t>
      </w:r>
      <w:r w:rsidR="00393230" w:rsidRPr="00F421D2">
        <w:rPr>
          <w:rFonts w:cs="Arial"/>
        </w:rPr>
        <w:t>product</w:t>
      </w:r>
      <w:r w:rsidR="007364C1" w:rsidRPr="00F421D2">
        <w:rPr>
          <w:rFonts w:cs="Arial"/>
        </w:rPr>
        <w:t>s</w:t>
      </w:r>
      <w:r w:rsidRPr="00F421D2">
        <w:rPr>
          <w:rFonts w:cs="Arial"/>
        </w:rPr>
        <w:t xml:space="preserve"> </w:t>
      </w:r>
      <w:r w:rsidR="00E8344A" w:rsidRPr="00F421D2">
        <w:rPr>
          <w:rFonts w:cs="Arial"/>
        </w:rPr>
        <w:t xml:space="preserve">deliver a powerful 50HP single-unit capacity while offering exceptional performance in ultra-low ambient temperatures, with the minimum evaporation temperature extended to </w:t>
      </w:r>
      <w:r w:rsidR="00453882" w:rsidRPr="00453882">
        <w:rPr>
          <w:rFonts w:cs="Arial"/>
        </w:rPr>
        <w:t>-40</w:t>
      </w:r>
      <w:r w:rsidR="00453882" w:rsidRPr="00453882">
        <w:rPr>
          <w:rFonts w:ascii="Cambria Math" w:hAnsi="Cambria Math" w:cs="Cambria Math"/>
        </w:rPr>
        <w:t>℃</w:t>
      </w:r>
      <w:r w:rsidR="00453882" w:rsidRPr="00453882">
        <w:rPr>
          <w:rFonts w:cs="Arial" w:hint="eastAsia"/>
        </w:rPr>
        <w:t>.</w:t>
      </w:r>
    </w:p>
    <w:p w14:paraId="54FC8277" w14:textId="66994DF5" w:rsidR="0007793F" w:rsidRPr="00F421D2" w:rsidRDefault="0007793F" w:rsidP="0042491B">
      <w:pPr>
        <w:rPr>
          <w:rFonts w:cs="Arial"/>
          <w:szCs w:val="20"/>
        </w:rPr>
      </w:pPr>
      <w:r w:rsidRPr="00F421D2">
        <w:rPr>
          <w:rFonts w:cs="Arial"/>
          <w:b/>
          <w:bCs/>
          <w:szCs w:val="20"/>
        </w:rPr>
        <w:t>Accelerating Low-GWP Refrigerant Adoption</w:t>
      </w:r>
      <w:r w:rsidRPr="00F421D2">
        <w:rPr>
          <w:rFonts w:cs="Arial"/>
          <w:szCs w:val="20"/>
        </w:rPr>
        <w:t> </w:t>
      </w:r>
    </w:p>
    <w:p w14:paraId="65269692" w14:textId="3A8BE9E6" w:rsidR="0007793F" w:rsidRPr="00F421D2" w:rsidRDefault="00E92E6E" w:rsidP="6C915004">
      <w:pPr>
        <w:pStyle w:val="ListParagraph"/>
        <w:numPr>
          <w:ilvl w:val="0"/>
          <w:numId w:val="2"/>
        </w:numPr>
        <w:rPr>
          <w:rFonts w:cs="Arial"/>
        </w:rPr>
      </w:pPr>
      <w:r w:rsidRPr="00F421D2">
        <w:rPr>
          <w:rFonts w:cs="Arial"/>
          <w:b/>
          <w:bCs/>
        </w:rPr>
        <w:t>Full range of low-GWP refrigerants application solutions</w:t>
      </w:r>
      <w:r w:rsidR="50E4DBB0" w:rsidRPr="00F421D2">
        <w:rPr>
          <w:rFonts w:cs="Arial"/>
          <w:b/>
          <w:bCs/>
        </w:rPr>
        <w:t xml:space="preserve">: </w:t>
      </w:r>
      <w:r w:rsidR="006719CF" w:rsidRPr="00F421D2">
        <w:rPr>
          <w:rFonts w:cs="Arial"/>
        </w:rPr>
        <w:t>The transition to low-GWP refrigerants is central to sustainability, and Copeland</w:t>
      </w:r>
      <w:r w:rsidR="001E4568" w:rsidRPr="00F421D2">
        <w:rPr>
          <w:rFonts w:cs="Arial"/>
        </w:rPr>
        <w:t xml:space="preserve"> </w:t>
      </w:r>
      <w:r w:rsidR="00C74924" w:rsidRPr="00F421D2">
        <w:rPr>
          <w:rFonts w:cs="Arial"/>
        </w:rPr>
        <w:t>is</w:t>
      </w:r>
      <w:r w:rsidR="006719CF" w:rsidRPr="00F421D2">
        <w:rPr>
          <w:rFonts w:cs="Arial"/>
        </w:rPr>
        <w:t xml:space="preserve"> at the forefront of this shift. </w:t>
      </w:r>
      <w:r w:rsidR="0007793F" w:rsidRPr="00F421D2">
        <w:rPr>
          <w:rFonts w:cs="Arial"/>
        </w:rPr>
        <w:t xml:space="preserve">Copeland showcased its industry-leading portfolio of low-GWP solutions, </w:t>
      </w:r>
      <w:r w:rsidR="001E4568" w:rsidRPr="00F421D2">
        <w:rPr>
          <w:rFonts w:cs="Arial"/>
        </w:rPr>
        <w:t>covering</w:t>
      </w:r>
      <w:r w:rsidR="0007793F" w:rsidRPr="00F421D2">
        <w:rPr>
          <w:rFonts w:cs="Arial"/>
        </w:rPr>
        <w:t xml:space="preserve"> R-454B, R-32, R-290, </w:t>
      </w:r>
      <w:r w:rsidR="0007793F" w:rsidRPr="00F421D2">
        <w:rPr>
          <w:rFonts w:cs="Arial"/>
        </w:rPr>
        <w:lastRenderedPageBreak/>
        <w:t xml:space="preserve">and CO2, which </w:t>
      </w:r>
      <w:r w:rsidR="000C67CA" w:rsidRPr="00F421D2">
        <w:rPr>
          <w:rFonts w:cs="Arial"/>
        </w:rPr>
        <w:t>support customers in achieving regulatory compliance and sustainability objectives.</w:t>
      </w:r>
    </w:p>
    <w:p w14:paraId="476886BB" w14:textId="0E895C07" w:rsidR="0007793F" w:rsidRDefault="0042491B" w:rsidP="0007793F">
      <w:pPr>
        <w:rPr>
          <w:rFonts w:cs="Arial"/>
          <w:b/>
          <w:bCs/>
          <w:szCs w:val="20"/>
        </w:rPr>
      </w:pPr>
      <w:r>
        <w:rPr>
          <w:rFonts w:cs="Arial" w:hint="eastAsia"/>
          <w:b/>
          <w:bCs/>
          <w:szCs w:val="20"/>
        </w:rPr>
        <w:t xml:space="preserve">Supporting </w:t>
      </w:r>
      <w:r w:rsidR="0007793F" w:rsidRPr="0007793F">
        <w:rPr>
          <w:rFonts w:cs="Arial"/>
          <w:b/>
          <w:bCs/>
          <w:szCs w:val="20"/>
        </w:rPr>
        <w:t xml:space="preserve">Sustainable Cold Chain </w:t>
      </w:r>
    </w:p>
    <w:p w14:paraId="1268055F" w14:textId="22D6AA46" w:rsidR="0007793F" w:rsidRPr="0007793F" w:rsidRDefault="00E92E6E" w:rsidP="6C915004">
      <w:pPr>
        <w:pStyle w:val="ListParagraph"/>
        <w:numPr>
          <w:ilvl w:val="0"/>
          <w:numId w:val="2"/>
        </w:numPr>
        <w:rPr>
          <w:rFonts w:cs="Arial"/>
        </w:rPr>
      </w:pPr>
      <w:r w:rsidRPr="6C915004">
        <w:rPr>
          <w:rFonts w:cs="Arial"/>
          <w:b/>
          <w:bCs/>
        </w:rPr>
        <w:t>L</w:t>
      </w:r>
      <w:r w:rsidR="05E3A164" w:rsidRPr="6C915004">
        <w:rPr>
          <w:rFonts w:cs="Arial"/>
          <w:b/>
          <w:bCs/>
        </w:rPr>
        <w:t>arge Cold Storage</w:t>
      </w:r>
      <w:r w:rsidRPr="6C915004">
        <w:rPr>
          <w:rFonts w:cs="Arial"/>
          <w:b/>
          <w:bCs/>
        </w:rPr>
        <w:t xml:space="preserve"> Refrigeration Solution:</w:t>
      </w:r>
      <w:r w:rsidRPr="6C915004">
        <w:rPr>
          <w:rFonts w:cs="Arial"/>
        </w:rPr>
        <w:t xml:space="preserve"> To meet the growing demand for high-capacity refrigeration, </w:t>
      </w:r>
      <w:r w:rsidR="003835EB" w:rsidRPr="003835EB">
        <w:rPr>
          <w:rFonts w:cs="Arial"/>
        </w:rPr>
        <w:t>Copeland launched the new 50HP ZFI180 low-temperature large commercial refrigeration scroll compressor, offering lower operation cost and advanced diagnostics and protection features delivering unmatched reliability to safeguard food and pharma along its journey.</w:t>
      </w:r>
    </w:p>
    <w:p w14:paraId="109034F2" w14:textId="6BA0C9BB" w:rsidR="0007793F" w:rsidRPr="0007793F" w:rsidRDefault="0007793F" w:rsidP="0007793F">
      <w:pPr>
        <w:pStyle w:val="ListParagraph"/>
        <w:ind w:left="773"/>
        <w:rPr>
          <w:rFonts w:cs="Arial"/>
          <w:b/>
          <w:bCs/>
          <w:szCs w:val="20"/>
        </w:rPr>
      </w:pPr>
      <w:r w:rsidRPr="0007793F">
        <w:rPr>
          <w:rFonts w:cs="Arial"/>
          <w:szCs w:val="20"/>
        </w:rPr>
        <w:t xml:space="preserve">  </w:t>
      </w:r>
    </w:p>
    <w:p w14:paraId="1544E542" w14:textId="77777777" w:rsidR="00077C86" w:rsidRDefault="00077C86" w:rsidP="6C915004">
      <w:pPr>
        <w:pStyle w:val="ListParagraph"/>
        <w:ind w:left="773"/>
        <w:rPr>
          <w:rFonts w:cs="Arial"/>
        </w:rPr>
      </w:pPr>
    </w:p>
    <w:p w14:paraId="36A7E2B5" w14:textId="77777777" w:rsidR="00077C86" w:rsidRDefault="00077C86" w:rsidP="00077C86">
      <w:pPr>
        <w:adjustRightInd w:val="0"/>
        <w:snapToGrid w:val="0"/>
        <w:spacing w:after="120" w:line="259" w:lineRule="auto"/>
        <w:ind w:firstLine="420"/>
        <w:jc w:val="center"/>
        <w:rPr>
          <w:rFonts w:cs="Arial"/>
          <w:sz w:val="18"/>
          <w:szCs w:val="18"/>
        </w:rPr>
      </w:pPr>
      <w:r>
        <w:rPr>
          <w:rFonts w:cs="Arial"/>
          <w:noProof/>
          <w:sz w:val="18"/>
          <w:szCs w:val="18"/>
        </w:rPr>
        <w:drawing>
          <wp:inline distT="0" distB="0" distL="0" distR="0" wp14:anchorId="60AE46DF" wp14:editId="18E1D120">
            <wp:extent cx="1004460" cy="1013792"/>
            <wp:effectExtent l="0" t="0" r="0" b="0"/>
            <wp:docPr id="874684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684761" name="Picture 874684761"/>
                    <pic:cNvPicPr/>
                  </pic:nvPicPr>
                  <pic:blipFill rotWithShape="1">
                    <a:blip r:embed="rId12" cstate="print">
                      <a:extLst>
                        <a:ext uri="{28A0092B-C50C-407E-A947-70E740481C1C}">
                          <a14:useLocalDpi xmlns:a14="http://schemas.microsoft.com/office/drawing/2010/main" val="0"/>
                        </a:ext>
                      </a:extLst>
                    </a:blip>
                    <a:srcRect t="15789" b="16855"/>
                    <a:stretch/>
                  </pic:blipFill>
                  <pic:spPr bwMode="auto">
                    <a:xfrm>
                      <a:off x="0" y="0"/>
                      <a:ext cx="1014268" cy="1023691"/>
                    </a:xfrm>
                    <a:prstGeom prst="rect">
                      <a:avLst/>
                    </a:prstGeom>
                    <a:ln>
                      <a:noFill/>
                    </a:ln>
                    <a:extLst>
                      <a:ext uri="{53640926-AAD7-44D8-BBD7-CCE9431645EC}">
                        <a14:shadowObscured xmlns:a14="http://schemas.microsoft.com/office/drawing/2010/main"/>
                      </a:ext>
                    </a:extLst>
                  </pic:spPr>
                </pic:pic>
              </a:graphicData>
            </a:graphic>
          </wp:inline>
        </w:drawing>
      </w:r>
    </w:p>
    <w:p w14:paraId="38BA923E" w14:textId="1BAD25AF" w:rsidR="00077C86" w:rsidRPr="00077C86" w:rsidRDefault="00077C86" w:rsidP="00077C86">
      <w:pPr>
        <w:adjustRightInd w:val="0"/>
        <w:snapToGrid w:val="0"/>
        <w:spacing w:after="120" w:line="259" w:lineRule="auto"/>
        <w:jc w:val="center"/>
        <w:rPr>
          <w:rFonts w:asciiTheme="minorHAnsi" w:hAnsiTheme="minorHAnsi" w:cs="Arial"/>
          <w:sz w:val="18"/>
          <w:szCs w:val="18"/>
        </w:rPr>
      </w:pPr>
      <w:r w:rsidRPr="14B49717">
        <w:rPr>
          <w:rFonts w:asciiTheme="minorHAnsi" w:hAnsiTheme="minorHAnsi" w:cs="Arial"/>
          <w:sz w:val="18"/>
          <w:szCs w:val="18"/>
        </w:rPr>
        <w:t xml:space="preserve">Copeland 50HP ZFI180 low temperature scroll compressor </w:t>
      </w:r>
    </w:p>
    <w:p w14:paraId="71FDF4DE" w14:textId="77777777" w:rsidR="00077C86" w:rsidRDefault="00077C86" w:rsidP="6C915004">
      <w:pPr>
        <w:pStyle w:val="ListParagraph"/>
        <w:ind w:left="773"/>
        <w:rPr>
          <w:rFonts w:cs="Arial"/>
        </w:rPr>
      </w:pPr>
    </w:p>
    <w:p w14:paraId="3D10AFFD" w14:textId="68892FDC" w:rsidR="00E92E6E" w:rsidRPr="008B69F2" w:rsidRDefault="5E58174C" w:rsidP="6C915004">
      <w:pPr>
        <w:pStyle w:val="ListParagraph"/>
        <w:ind w:left="773"/>
        <w:rPr>
          <w:rFonts w:cs="Arial"/>
        </w:rPr>
      </w:pPr>
      <w:r w:rsidRPr="6C915004">
        <w:rPr>
          <w:rFonts w:cs="Arial"/>
        </w:rPr>
        <w:t>To enable food retail chains to deliver operation cost reduction, Copeland expanded its Digital Condensing unit product line with ZXD100HE</w:t>
      </w:r>
      <w:r w:rsidR="000C7D7D" w:rsidRPr="000C7D7D">
        <w:t xml:space="preserve"> </w:t>
      </w:r>
      <w:r w:rsidR="000C7D7D" w:rsidRPr="000C7D7D">
        <w:rPr>
          <w:rFonts w:cs="Arial"/>
        </w:rPr>
        <w:t>digital condensing unit</w:t>
      </w:r>
      <w:r w:rsidRPr="6C915004">
        <w:rPr>
          <w:rFonts w:cs="Arial"/>
        </w:rPr>
        <w:t>. This versatile product line along with advanced monitoring solutions delivers superior efficiency with ease of maintenance to enable end-users meet their sustainability goals</w:t>
      </w:r>
      <w:r w:rsidR="008B69F2" w:rsidRPr="6C915004">
        <w:rPr>
          <w:rFonts w:cs="Arial"/>
        </w:rPr>
        <w:t>.</w:t>
      </w:r>
    </w:p>
    <w:p w14:paraId="0568D733" w14:textId="2C74B2A5" w:rsidR="00F14572" w:rsidRDefault="00F14572" w:rsidP="005831DE">
      <w:pPr>
        <w:rPr>
          <w:rFonts w:cs="Arial"/>
          <w:szCs w:val="20"/>
        </w:rPr>
      </w:pPr>
      <w:r w:rsidRPr="6C915004">
        <w:rPr>
          <w:rFonts w:cs="Arial"/>
        </w:rPr>
        <w:t xml:space="preserve">In recognition of its continuous innovation and exceptional product performance, Copeland received </w:t>
      </w:r>
      <w:r w:rsidR="003239A4">
        <w:rPr>
          <w:rFonts w:cs="Arial" w:hint="eastAsia"/>
        </w:rPr>
        <w:t>two</w:t>
      </w:r>
      <w:r w:rsidR="003239A4" w:rsidRPr="6C915004">
        <w:rPr>
          <w:rFonts w:cs="Arial"/>
        </w:rPr>
        <w:t xml:space="preserve"> </w:t>
      </w:r>
      <w:r w:rsidRPr="6C915004">
        <w:rPr>
          <w:rFonts w:cs="Arial"/>
        </w:rPr>
        <w:t xml:space="preserve">China Refrigeration Expo Innovation Product Awards for its groundbreaking </w:t>
      </w:r>
      <w:r w:rsidR="008B69F2" w:rsidRPr="6C915004">
        <w:rPr>
          <w:rFonts w:cs="Arial"/>
        </w:rPr>
        <w:t>products</w:t>
      </w:r>
      <w:r w:rsidRPr="6C915004">
        <w:rPr>
          <w:rFonts w:cs="Arial"/>
        </w:rPr>
        <w:t>. During the show, Copeland also hosted a series of technical seminars to engage with partners and customers, sharing insights on the latest trend</w:t>
      </w:r>
      <w:r w:rsidR="008B69F2" w:rsidRPr="6C915004">
        <w:rPr>
          <w:rFonts w:cs="Arial"/>
        </w:rPr>
        <w:t>s</w:t>
      </w:r>
      <w:r w:rsidRPr="6C915004">
        <w:rPr>
          <w:rFonts w:cs="Arial"/>
        </w:rPr>
        <w:t xml:space="preserve">. </w:t>
      </w:r>
    </w:p>
    <w:p w14:paraId="7B0547CB" w14:textId="6871F866" w:rsidR="55A8AD45" w:rsidRDefault="55A8AD45" w:rsidP="6C915004">
      <w:pPr>
        <w:rPr>
          <w:rFonts w:cs="Arial"/>
        </w:rPr>
      </w:pPr>
      <w:r w:rsidRPr="6C915004">
        <w:rPr>
          <w:rFonts w:cs="Arial"/>
        </w:rPr>
        <w:t>"Our innovative solutions empower customers at every stage of their decarbonization journey, delivering efficiency, reliability, and sustainability," concluded Michael Toh. "Through relentless innovation, we are committed to advancing a greener, smarter, and low-carbon future for China and the world, protecting the planet and improving lives today and for generations to come."</w:t>
      </w:r>
    </w:p>
    <w:p w14:paraId="6D3CC695" w14:textId="2FF522E7" w:rsidR="0070536F" w:rsidRDefault="0070536F" w:rsidP="6C915004">
      <w:pPr>
        <w:rPr>
          <w:rFonts w:cs="Arial"/>
        </w:rPr>
      </w:pPr>
      <w:r w:rsidRPr="6C915004">
        <w:rPr>
          <w:rFonts w:cs="Arial"/>
        </w:rPr>
        <w:t xml:space="preserve">Learn more about Copeland’s sustainable solutions at </w:t>
      </w:r>
      <w:hyperlink r:id="rId13">
        <w:r w:rsidRPr="6C915004">
          <w:rPr>
            <w:rStyle w:val="Hyperlink"/>
            <w:rFonts w:cs="Arial"/>
          </w:rPr>
          <w:t>Copeland.com</w:t>
        </w:r>
      </w:hyperlink>
      <w:r w:rsidRPr="6C915004">
        <w:rPr>
          <w:rFonts w:cs="Arial"/>
        </w:rPr>
        <w:t>.</w:t>
      </w:r>
    </w:p>
    <w:p w14:paraId="2F5EBC13" w14:textId="77777777" w:rsidR="00AF557B" w:rsidRDefault="00AF557B" w:rsidP="004B2625">
      <w:pPr>
        <w:jc w:val="center"/>
        <w:rPr>
          <w:rFonts w:cs="Arial"/>
          <w:szCs w:val="20"/>
        </w:rPr>
      </w:pPr>
    </w:p>
    <w:p w14:paraId="39D8F4D6" w14:textId="05733256" w:rsidR="004B2625" w:rsidRDefault="00CB622D" w:rsidP="004B2625">
      <w:pPr>
        <w:jc w:val="center"/>
        <w:rPr>
          <w:rFonts w:cs="Arial"/>
          <w:szCs w:val="20"/>
        </w:rPr>
      </w:pPr>
      <w:r>
        <w:rPr>
          <w:rFonts w:cs="Arial"/>
          <w:szCs w:val="20"/>
        </w:rPr>
        <w:lastRenderedPageBreak/>
        <w:t>###</w:t>
      </w:r>
      <w:r w:rsidR="00851553">
        <w:rPr>
          <w:rFonts w:cs="Arial"/>
          <w:szCs w:val="20"/>
        </w:rPr>
        <w:t xml:space="preserve"> </w:t>
      </w:r>
    </w:p>
    <w:p w14:paraId="43C8B276" w14:textId="77777777" w:rsidR="00AF557B" w:rsidRDefault="00AF557B" w:rsidP="0070536F">
      <w:pPr>
        <w:rPr>
          <w:rFonts w:cs="Arial"/>
          <w:szCs w:val="20"/>
        </w:rPr>
      </w:pPr>
    </w:p>
    <w:p w14:paraId="6AE68AB4" w14:textId="5F907440" w:rsidR="0070536F" w:rsidRPr="00444573" w:rsidRDefault="0070536F" w:rsidP="0070536F">
      <w:pPr>
        <w:rPr>
          <w:rFonts w:eastAsiaTheme="minorHAnsi" w:cs="Arial"/>
          <w:b/>
          <w:bCs/>
          <w:szCs w:val="20"/>
          <w14:textOutline w14:w="9525" w14:cap="rnd" w14:cmpd="sng" w14:algn="ctr">
            <w14:noFill/>
            <w14:prstDash w14:val="solid"/>
            <w14:bevel/>
          </w14:textOutline>
        </w:rPr>
      </w:pPr>
      <w:r w:rsidRPr="00444573">
        <w:rPr>
          <w:rFonts w:eastAsiaTheme="minorHAnsi" w:cs="Arial"/>
          <w:b/>
          <w:bCs/>
          <w:szCs w:val="20"/>
          <w14:textOutline w14:w="9525" w14:cap="rnd" w14:cmpd="sng" w14:algn="ctr">
            <w14:noFill/>
            <w14:prstDash w14:val="solid"/>
            <w14:bevel/>
          </w14:textOutline>
        </w:rPr>
        <w:t>About Copeland</w:t>
      </w:r>
    </w:p>
    <w:p w14:paraId="3CBCE909" w14:textId="4FE2A114" w:rsidR="00DC2637" w:rsidRPr="00DC2637" w:rsidRDefault="00DC2637" w:rsidP="3D2AB567">
      <w:pPr>
        <w:rPr>
          <w:rFonts w:eastAsia="Aileron" w:cs="Aileron"/>
        </w:rPr>
      </w:pPr>
      <w:r w:rsidRPr="71932CFB">
        <w:rPr>
          <w:rFonts w:eastAsia="Aileron" w:cs="Aileron"/>
          <w14:textOutline w14:w="9525" w14:cap="rnd" w14:cmpd="sng" w14:algn="ctr">
            <w14:noFill/>
            <w14:prstDash w14:val="solid"/>
            <w14:bevel/>
          </w14:textOutline>
        </w:rPr>
        <w:t xml:space="preserve">Copeland is </w:t>
      </w:r>
      <w:r w:rsidR="57565817" w:rsidRPr="00F421D2">
        <w:rPr>
          <w:rFonts w:eastAsia="Aileron" w:cs="Aileron"/>
          <w14:textOutline w14:w="9525" w14:cap="rnd" w14:cmpd="sng" w14:algn="ctr">
            <w14:noFill/>
            <w14:prstDash w14:val="solid"/>
            <w14:bevel/>
          </w14:textOutline>
        </w:rPr>
        <w:t xml:space="preserve">a </w:t>
      </w:r>
      <w:r w:rsidRPr="00F421D2">
        <w:rPr>
          <w:rFonts w:eastAsia="Aileron" w:cs="Aileron"/>
          <w14:textOutline w14:w="9525" w14:cap="rnd" w14:cmpd="sng" w14:algn="ctr">
            <w14:noFill/>
            <w14:prstDash w14:val="solid"/>
            <w14:bevel/>
          </w14:textOutline>
        </w:rPr>
        <w:t xml:space="preserve">global leader </w:t>
      </w:r>
      <w:r w:rsidRPr="71932CFB">
        <w:rPr>
          <w:rFonts w:eastAsia="Aileron" w:cs="Aileron"/>
          <w14:textOutline w14:w="9525" w14:cap="rnd" w14:cmpd="sng" w14:algn="ctr">
            <w14:noFill/>
            <w14:prstDash w14:val="solid"/>
            <w14:bevel/>
          </w14:textOutline>
        </w:rPr>
        <w:t xml:space="preserve">in sustainable heating, cooling, </w:t>
      </w:r>
      <w:r w:rsidR="318373A7" w:rsidRPr="3D2AB567">
        <w:rPr>
          <w:rFonts w:eastAsia="Aileron" w:cs="Aileron"/>
        </w:rPr>
        <w:t xml:space="preserve">cold chain </w:t>
      </w:r>
      <w:r w:rsidRPr="71932CFB">
        <w:rPr>
          <w:rFonts w:eastAsia="Aileron" w:cs="Aileron"/>
          <w14:textOutline w14:w="9525" w14:cap="rnd" w14:cmpd="sng" w14:algn="ctr">
            <w14:noFill/>
            <w14:prstDash w14:val="solid"/>
            <w14:bevel/>
          </w14:textOutline>
        </w:rPr>
        <w:t>and industrial solutions. W</w:t>
      </w:r>
      <w:r w:rsidRPr="71932CFB">
        <w:rPr>
          <w:rFonts w:eastAsia="Aileron" w:cs="Aileron"/>
        </w:rPr>
        <w:t xml:space="preserve">e help </w:t>
      </w:r>
      <w:r w:rsidR="705CCEE8" w:rsidRPr="71932CFB">
        <w:rPr>
          <w:rFonts w:eastAsia="Aileron" w:cs="Aileron"/>
        </w:rPr>
        <w:t>commercial, industrial, refrigeration and residential</w:t>
      </w:r>
      <w:r w:rsidRPr="71932CFB">
        <w:rPr>
          <w:rFonts w:eastAsia="Aileron" w:cs="Aileron"/>
        </w:rPr>
        <w:t xml:space="preserve"> customers reduce their carbon emissions and improve energy efficiency. We address iss</w:t>
      </w:r>
      <w:r w:rsidRPr="71932CFB">
        <w:rPr>
          <w:rFonts w:eastAsia="Aileron" w:cs="Aileron"/>
          <w14:textOutline w14:w="9525" w14:cap="rnd" w14:cmpd="sng" w14:algn="ctr">
            <w14:noFill/>
            <w14:prstDash w14:val="solid"/>
            <w14:bevel/>
          </w14:textOutline>
        </w:rPr>
        <w:t>ues like climate change, growing populations, electricity demands and complex global supply chains with innovations that advance the energy transition, accelerate the adoption of climate</w:t>
      </w:r>
      <w:r w:rsidR="171AF0A0" w:rsidRPr="71932CFB">
        <w:rPr>
          <w:rFonts w:eastAsia="Aileron" w:cs="Aileron"/>
          <w14:textOutline w14:w="9525" w14:cap="rnd" w14:cmpd="sng" w14:algn="ctr">
            <w14:noFill/>
            <w14:prstDash w14:val="solid"/>
            <w14:bevel/>
          </w14:textOutline>
        </w:rPr>
        <w:t xml:space="preserve"> </w:t>
      </w:r>
      <w:r w:rsidRPr="71932CFB">
        <w:rPr>
          <w:rFonts w:eastAsia="Aileron" w:cs="Aileron"/>
          <w14:textOutline w14:w="9525" w14:cap="rnd" w14:cmpd="sng" w14:algn="ctr">
            <w14:noFill/>
            <w14:prstDash w14:val="solid"/>
            <w14:bevel/>
          </w14:textOutline>
        </w:rPr>
        <w:t xml:space="preserve">friendly low GWP (Global Warming Potential) and natural refrigerants, and safeguard the world's most critical goods through an efficient and sustainable cold chain. We have over 18,000 employees, with feet on the ground in </w:t>
      </w:r>
      <w:r w:rsidR="143AD1C1" w:rsidRPr="71932CFB">
        <w:rPr>
          <w:rFonts w:eastAsia="Aileron" w:cs="Aileron"/>
          <w14:textOutline w14:w="9525" w14:cap="rnd" w14:cmpd="sng" w14:algn="ctr">
            <w14:noFill/>
            <w14:prstDash w14:val="solid"/>
            <w14:bevel/>
          </w14:textOutline>
        </w:rPr>
        <w:t xml:space="preserve">more than 40 </w:t>
      </w:r>
      <w:r w:rsidRPr="71932CFB">
        <w:rPr>
          <w:rFonts w:eastAsia="Aileron" w:cs="Aileron"/>
          <w14:textOutline w14:w="9525" w14:cap="rnd" w14:cmpd="sng" w14:algn="ctr">
            <w14:noFill/>
            <w14:prstDash w14:val="solid"/>
            <w14:bevel/>
          </w14:textOutline>
        </w:rPr>
        <w:t xml:space="preserve">countries - a global presence that makes it possible to serve customers wherever they are in the world and meet challenges with scale and speed. Our industry-leading brands and diversified portfolio deliver innovation and technology proven in over 200 million installations worldwide. Together, we create sustainable solutions that improve lives and protect the planet today and for future generations. For more information, visit </w:t>
      </w:r>
      <w:hyperlink r:id="rId14" w:history="1">
        <w:r w:rsidRPr="00827563">
          <w:rPr>
            <w:rStyle w:val="Hyperlink"/>
            <w:rFonts w:eastAsia="Aileron" w:cs="Aileron"/>
          </w:rPr>
          <w:t>copeland.com</w:t>
        </w:r>
      </w:hyperlink>
      <w:r w:rsidRPr="71932CFB">
        <w:rPr>
          <w:rFonts w:eastAsia="Aileron" w:cs="Aileron"/>
          <w14:textOutline w14:w="9525" w14:cap="rnd" w14:cmpd="sng" w14:algn="ctr">
            <w14:noFill/>
            <w14:prstDash w14:val="solid"/>
            <w14:bevel/>
          </w14:textOutline>
        </w:rPr>
        <w:t>.</w:t>
      </w:r>
    </w:p>
    <w:p w14:paraId="1C84356A" w14:textId="77777777" w:rsidR="00C806E2" w:rsidRDefault="00C806E2" w:rsidP="0070536F">
      <w:pPr>
        <w:rPr>
          <w:rFonts w:cs="Arial"/>
          <w:b/>
          <w:bCs/>
          <w:szCs w:val="20"/>
        </w:rPr>
      </w:pPr>
    </w:p>
    <w:p w14:paraId="3AD83C2D" w14:textId="7751B668" w:rsidR="0070536F" w:rsidRDefault="0070536F" w:rsidP="0070536F">
      <w:pPr>
        <w:rPr>
          <w:rFonts w:cs="Arial"/>
          <w:szCs w:val="20"/>
        </w:rPr>
      </w:pPr>
      <w:r w:rsidRPr="009377D2">
        <w:rPr>
          <w:rFonts w:cs="Arial"/>
          <w:b/>
          <w:bCs/>
          <w:szCs w:val="20"/>
        </w:rPr>
        <w:t xml:space="preserve">Contact </w:t>
      </w:r>
    </w:p>
    <w:p w14:paraId="7C449E3A" w14:textId="5ACB672E" w:rsidR="0007235C" w:rsidRPr="00940D24" w:rsidRDefault="0033281C" w:rsidP="00940D24">
      <w:pPr>
        <w:spacing w:after="160" w:line="259" w:lineRule="auto"/>
        <w:rPr>
          <w:rFonts w:eastAsia="Aileron" w:cs="Aileron"/>
          <w14:textOutline w14:w="9525" w14:cap="rnd" w14:cmpd="sng" w14:algn="ctr">
            <w14:noFill/>
            <w14:prstDash w14:val="solid"/>
            <w14:bevel/>
          </w14:textOutline>
        </w:rPr>
      </w:pPr>
      <w:r w:rsidRPr="00940D24">
        <w:rPr>
          <w:rFonts w:eastAsia="Aileron" w:cs="Aileron" w:hint="eastAsia"/>
          <w14:textOutline w14:w="9525" w14:cap="rnd" w14:cmpd="sng" w14:algn="ctr">
            <w14:noFill/>
            <w14:prstDash w14:val="solid"/>
            <w14:bevel/>
          </w14:textOutline>
        </w:rPr>
        <w:t>Claire He</w:t>
      </w:r>
    </w:p>
    <w:p w14:paraId="315A08B1" w14:textId="67837166" w:rsidR="0033281C" w:rsidRPr="00940D24" w:rsidRDefault="0033281C" w:rsidP="0070536F">
      <w:pPr>
        <w:rPr>
          <w:rFonts w:ascii="Aptos" w:hAnsi="Aptos" w:cs="Arial"/>
          <w:szCs w:val="20"/>
        </w:rPr>
      </w:pPr>
      <w:hyperlink r:id="rId15" w:history="1">
        <w:r w:rsidRPr="00940D24">
          <w:rPr>
            <w:rStyle w:val="Hyperlink"/>
            <w:rFonts w:ascii="Aptos" w:hAnsi="Aptos" w:cs="Arial" w:hint="eastAsia"/>
            <w:szCs w:val="20"/>
          </w:rPr>
          <w:t>Claire.he@copeland.com</w:t>
        </w:r>
      </w:hyperlink>
    </w:p>
    <w:p w14:paraId="0A464661" w14:textId="77777777" w:rsidR="00CB622D" w:rsidRPr="00CB622D" w:rsidRDefault="00CB622D" w:rsidP="00CB622D">
      <w:pPr>
        <w:spacing w:after="0" w:line="240" w:lineRule="auto"/>
        <w:rPr>
          <w:rFonts w:cs="Arial"/>
          <w:szCs w:val="20"/>
        </w:rPr>
      </w:pPr>
    </w:p>
    <w:p w14:paraId="7A18967C" w14:textId="426F3CCE" w:rsidR="00E0608B" w:rsidRPr="00AF5375" w:rsidRDefault="00E0608B" w:rsidP="0070536F"/>
    <w:sectPr w:rsidR="00E0608B" w:rsidRPr="00AF5375" w:rsidSect="00BF1EA9">
      <w:headerReference w:type="default" r:id="rId16"/>
      <w:footerReference w:type="default" r:id="rId17"/>
      <w:pgSz w:w="12240" w:h="15840"/>
      <w:pgMar w:top="2619" w:right="1440" w:bottom="1440" w:left="1440" w:header="720" w:footer="2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54AFF1" w14:textId="77777777" w:rsidR="005318FA" w:rsidRDefault="005318FA" w:rsidP="00AF5375">
      <w:r>
        <w:separator/>
      </w:r>
    </w:p>
  </w:endnote>
  <w:endnote w:type="continuationSeparator" w:id="0">
    <w:p w14:paraId="67F7BC36" w14:textId="77777777" w:rsidR="005318FA" w:rsidRDefault="005318FA" w:rsidP="00AF5375">
      <w:r>
        <w:continuationSeparator/>
      </w:r>
    </w:p>
  </w:endnote>
  <w:endnote w:type="continuationNotice" w:id="1">
    <w:p w14:paraId="5BFEDE72" w14:textId="77777777" w:rsidR="005318FA" w:rsidRDefault="005318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ileron">
    <w:altName w:val="Calibri"/>
    <w:charset w:val="00"/>
    <w:family w:val="moder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D51BD" w14:textId="2E2A3030" w:rsidR="00B27527" w:rsidRPr="00AF5375" w:rsidRDefault="00B27527" w:rsidP="00AF5375">
    <w:pPr>
      <w:pStyle w:val="Footer"/>
    </w:pPr>
    <w:r w:rsidRPr="00AF5375">
      <mc:AlternateContent>
        <mc:Choice Requires="wps">
          <w:drawing>
            <wp:anchor distT="0" distB="0" distL="114300" distR="114300" simplePos="0" relativeHeight="251658240" behindDoc="1" locked="0" layoutInCell="1" allowOverlap="1" wp14:anchorId="2A64309A" wp14:editId="25132314">
              <wp:simplePos x="0" y="0"/>
              <wp:positionH relativeFrom="column">
                <wp:posOffset>-977900</wp:posOffset>
              </wp:positionH>
              <wp:positionV relativeFrom="paragraph">
                <wp:posOffset>-241420</wp:posOffset>
              </wp:positionV>
              <wp:extent cx="7846650" cy="723014"/>
              <wp:effectExtent l="0" t="0" r="2540" b="1270"/>
              <wp:wrapNone/>
              <wp:docPr id="566890235" name="Rectangle 566890235"/>
              <wp:cNvGraphicFramePr/>
              <a:graphic xmlns:a="http://schemas.openxmlformats.org/drawingml/2006/main">
                <a:graphicData uri="http://schemas.microsoft.com/office/word/2010/wordprocessingShape">
                  <wps:wsp>
                    <wps:cNvSpPr/>
                    <wps:spPr>
                      <a:xfrm>
                        <a:off x="0" y="0"/>
                        <a:ext cx="7846650" cy="72301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a="http://schemas.openxmlformats.org/drawingml/2006/main" xmlns:arto="http://schemas.microsoft.com/office/word/2006/arto">
          <w:pict>
            <v:rect id="Rectangle 1" style="position:absolute;margin-left:-77pt;margin-top:-19pt;width:617.85pt;height:56.9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black [3213]" stroked="f" strokeweight="1pt" w14:anchorId="19700E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"/>
          </w:pict>
        </mc:Fallback>
      </mc:AlternateContent>
    </w:r>
    <w:r w:rsidR="00AE1088">
      <w:t>8100 W. Florissant Ave.</w:t>
    </w:r>
    <w:r w:rsidRPr="00AF5375">
      <w:t xml:space="preserve"> </w:t>
    </w:r>
    <w:r w:rsidR="00AE1088">
      <w:t>St. Louis, Missouri</w:t>
    </w:r>
    <w:r w:rsidRPr="00AF5375">
      <w:t xml:space="preserve"> </w:t>
    </w:r>
    <w:r w:rsidR="00AE1088">
      <w:t xml:space="preserve">63136 </w:t>
    </w:r>
    <w:r w:rsidRPr="00AF5375">
      <w:t>USA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BD30D3" w14:textId="77777777" w:rsidR="005318FA" w:rsidRDefault="005318FA" w:rsidP="00AF5375">
      <w:r>
        <w:separator/>
      </w:r>
    </w:p>
  </w:footnote>
  <w:footnote w:type="continuationSeparator" w:id="0">
    <w:p w14:paraId="773C6B76" w14:textId="77777777" w:rsidR="005318FA" w:rsidRDefault="005318FA" w:rsidP="00AF5375">
      <w:r>
        <w:continuationSeparator/>
      </w:r>
    </w:p>
  </w:footnote>
  <w:footnote w:type="continuationNotice" w:id="1">
    <w:p w14:paraId="1264714A" w14:textId="77777777" w:rsidR="005318FA" w:rsidRDefault="005318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B186C" w14:textId="507D5959" w:rsidR="00B27527" w:rsidRDefault="00BF1EA9" w:rsidP="00AF5375">
    <w:pPr>
      <w:pStyle w:val="Header"/>
    </w:pPr>
    <w:r>
      <w:rPr>
        <w:noProof/>
      </w:rPr>
      <mc:AlternateContent>
        <mc:Choice Requires="wps">
          <w:drawing>
            <wp:anchor distT="0" distB="0" distL="114300" distR="114300" simplePos="0" relativeHeight="251658242" behindDoc="0" locked="0" layoutInCell="1" allowOverlap="1" wp14:anchorId="73D99042" wp14:editId="64B7DBD6">
              <wp:simplePos x="0" y="0"/>
              <wp:positionH relativeFrom="column">
                <wp:posOffset>3846195</wp:posOffset>
              </wp:positionH>
              <wp:positionV relativeFrom="paragraph">
                <wp:posOffset>503446</wp:posOffset>
              </wp:positionV>
              <wp:extent cx="2175641" cy="299544"/>
              <wp:effectExtent l="0" t="0" r="0" b="0"/>
              <wp:wrapNone/>
              <wp:docPr id="1753994044" name="Text Box 1753994044"/>
              <wp:cNvGraphicFramePr/>
              <a:graphic xmlns:a="http://schemas.openxmlformats.org/drawingml/2006/main">
                <a:graphicData uri="http://schemas.microsoft.com/office/word/2010/wordprocessingShape">
                  <wps:wsp>
                    <wps:cNvSpPr txBox="1"/>
                    <wps:spPr>
                      <a:xfrm>
                        <a:off x="0" y="0"/>
                        <a:ext cx="2175641" cy="299544"/>
                      </a:xfrm>
                      <a:prstGeom prst="rect">
                        <a:avLst/>
                      </a:prstGeom>
                      <a:noFill/>
                      <a:ln w="6350">
                        <a:noFill/>
                      </a:ln>
                    </wps:spPr>
                    <wps:txbx>
                      <w:txbxContent>
                        <w:p w14:paraId="05DC9B51" w14:textId="77777777" w:rsidR="00BF1EA9" w:rsidRPr="00BF1EA9" w:rsidRDefault="00BF1EA9" w:rsidP="00BF1EA9">
                          <w:pPr>
                            <w:pStyle w:val="Heading1"/>
                            <w:jc w:val="right"/>
                            <w:rPr>
                              <w:color w:val="16469E"/>
                              <w:sz w:val="26"/>
                              <w:szCs w:val="26"/>
                              <w14:textOutline w14:w="9525" w14:cap="rnd" w14:cmpd="sng" w14:algn="ctr">
                                <w14:noFill/>
                                <w14:prstDash w14:val="solid"/>
                                <w14:bevel/>
                              </w14:textOutline>
                            </w:rPr>
                          </w:pPr>
                          <w:r w:rsidRPr="00BF1EA9">
                            <w:rPr>
                              <w:color w:val="16469E"/>
                              <w:sz w:val="26"/>
                              <w:szCs w:val="26"/>
                              <w14:textOutline w14:w="9525" w14:cap="rnd" w14:cmpd="sng" w14:algn="ctr">
                                <w14:noFill/>
                                <w14:prstDash w14:val="solid"/>
                                <w14:bevel/>
                              </w14:textOutline>
                            </w:rPr>
                            <w:t>For Immediate Release</w:t>
                          </w:r>
                        </w:p>
                        <w:p w14:paraId="468AF1E2" w14:textId="77777777" w:rsidR="00BF1EA9" w:rsidRPr="00BF1EA9" w:rsidRDefault="00BF1EA9">
                          <w:pPr>
                            <w:rPr>
                              <w:color w:val="16469E"/>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3D99042" id="_x0000_t202" coordsize="21600,21600" o:spt="202" path="m,l,21600r21600,l21600,xe">
              <v:stroke joinstyle="miter"/>
              <v:path gradientshapeok="t" o:connecttype="rect"/>
            </v:shapetype>
            <v:shape id="Text Box 1753994044" o:spid="_x0000_s1026" type="#_x0000_t202" style="position:absolute;margin-left:302.85pt;margin-top:39.65pt;width:171.3pt;height:23.6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" filled="f" stroked="f" strokeweight=".5pt">
              <v:textbox>
                <w:txbxContent>
                  <w:p w14:paraId="05DC9B51" w14:textId="77777777" w:rsidR="00BF1EA9" w:rsidRPr="00BF1EA9" w:rsidRDefault="00BF1EA9" w:rsidP="00BF1EA9">
                    <w:pPr>
                      <w:pStyle w:val="Heading1"/>
                      <w:jc w:val="right"/>
                      <w:rPr>
                        <w:color w:val="16469E"/>
                        <w:sz w:val="26"/>
                        <w:szCs w:val="26"/>
                        <w14:textOutline w14:w="9525" w14:cap="rnd" w14:cmpd="sng" w14:algn="ctr">
                          <w14:noFill/>
                          <w14:prstDash w14:val="solid"/>
                          <w14:bevel/>
                        </w14:textOutline>
                      </w:rPr>
                    </w:pPr>
                    <w:r w:rsidRPr="00BF1EA9">
                      <w:rPr>
                        <w:color w:val="16469E"/>
                        <w:sz w:val="26"/>
                        <w:szCs w:val="26"/>
                        <w14:textOutline w14:w="9525" w14:cap="rnd" w14:cmpd="sng" w14:algn="ctr">
                          <w14:noFill/>
                          <w14:prstDash w14:val="solid"/>
                          <w14:bevel/>
                        </w14:textOutline>
                      </w:rPr>
                      <w:t>For Immediate Release</w:t>
                    </w:r>
                  </w:p>
                  <w:p w14:paraId="468AF1E2" w14:textId="77777777" w:rsidR="00BF1EA9" w:rsidRPr="00BF1EA9" w:rsidRDefault="00BF1EA9">
                    <w:pPr>
                      <w:rPr>
                        <w:color w:val="16469E"/>
                        <w14:textOutline w14:w="9525" w14:cap="rnd" w14:cmpd="sng" w14:algn="ctr">
                          <w14:noFill/>
                          <w14:prstDash w14:val="solid"/>
                          <w14:bevel/>
                        </w14:textOutline>
                      </w:rPr>
                    </w:pPr>
                  </w:p>
                </w:txbxContent>
              </v:textbox>
            </v:shape>
          </w:pict>
        </mc:Fallback>
      </mc:AlternateContent>
    </w:r>
    <w:r w:rsidR="00B27527">
      <w:rPr>
        <w:noProof/>
      </w:rPr>
      <w:drawing>
        <wp:anchor distT="0" distB="0" distL="114300" distR="114300" simplePos="0" relativeHeight="251658241" behindDoc="1" locked="0" layoutInCell="1" allowOverlap="1" wp14:anchorId="6B308AD8" wp14:editId="450DC3CA">
          <wp:simplePos x="0" y="0"/>
          <wp:positionH relativeFrom="column">
            <wp:posOffset>-898634</wp:posOffset>
          </wp:positionH>
          <wp:positionV relativeFrom="paragraph">
            <wp:posOffset>-472966</wp:posOffset>
          </wp:positionV>
          <wp:extent cx="7772404" cy="961697"/>
          <wp:effectExtent l="0" t="0" r="0" b="3810"/>
          <wp:wrapNone/>
          <wp:docPr id="512317501" name="Picture 512317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472771" name="Picture 1688472771"/>
                  <pic:cNvPicPr/>
                </pic:nvPicPr>
                <pic:blipFill rotWithShape="1">
                  <a:blip r:embed="rId1">
                    <a:extLst>
                      <a:ext uri="{28A0092B-C50C-407E-A947-70E740481C1C}">
                        <a14:useLocalDpi xmlns:a14="http://schemas.microsoft.com/office/drawing/2010/main" val="0"/>
                      </a:ext>
                    </a:extLst>
                  </a:blip>
                  <a:srcRect b="28562"/>
                  <a:stretch/>
                </pic:blipFill>
                <pic:spPr bwMode="auto">
                  <a:xfrm>
                    <a:off x="0" y="0"/>
                    <a:ext cx="7772404" cy="96169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F2119"/>
    <w:multiLevelType w:val="hybridMultilevel"/>
    <w:tmpl w:val="1E3E726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 w15:restartNumberingAfterBreak="0">
    <w:nsid w:val="56570AB8"/>
    <w:multiLevelType w:val="hybridMultilevel"/>
    <w:tmpl w:val="C8AAA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661DCE"/>
    <w:multiLevelType w:val="hybridMultilevel"/>
    <w:tmpl w:val="3CFA8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7123440">
    <w:abstractNumId w:val="1"/>
  </w:num>
  <w:num w:numId="2" w16cid:durableId="904992959">
    <w:abstractNumId w:val="0"/>
  </w:num>
  <w:num w:numId="3" w16cid:durableId="2750664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527"/>
    <w:rsid w:val="000074AB"/>
    <w:rsid w:val="000309AB"/>
    <w:rsid w:val="00035CDF"/>
    <w:rsid w:val="00035ECD"/>
    <w:rsid w:val="00053D49"/>
    <w:rsid w:val="00056B3D"/>
    <w:rsid w:val="0007235C"/>
    <w:rsid w:val="00075A4E"/>
    <w:rsid w:val="0007793F"/>
    <w:rsid w:val="0007794C"/>
    <w:rsid w:val="00077C86"/>
    <w:rsid w:val="000829A2"/>
    <w:rsid w:val="000A67DC"/>
    <w:rsid w:val="000B1C06"/>
    <w:rsid w:val="000B395D"/>
    <w:rsid w:val="000C0AF6"/>
    <w:rsid w:val="000C4999"/>
    <w:rsid w:val="000C67CA"/>
    <w:rsid w:val="000C6844"/>
    <w:rsid w:val="000C7D7D"/>
    <w:rsid w:val="000D14E5"/>
    <w:rsid w:val="000D4327"/>
    <w:rsid w:val="000D782D"/>
    <w:rsid w:val="000E506C"/>
    <w:rsid w:val="000F217B"/>
    <w:rsid w:val="000F3469"/>
    <w:rsid w:val="00100497"/>
    <w:rsid w:val="0011409B"/>
    <w:rsid w:val="00126CB5"/>
    <w:rsid w:val="0014792B"/>
    <w:rsid w:val="00147F48"/>
    <w:rsid w:val="001631AF"/>
    <w:rsid w:val="00171B2C"/>
    <w:rsid w:val="00181138"/>
    <w:rsid w:val="00190029"/>
    <w:rsid w:val="001921F0"/>
    <w:rsid w:val="001944FA"/>
    <w:rsid w:val="001B0852"/>
    <w:rsid w:val="001B46B9"/>
    <w:rsid w:val="001C065B"/>
    <w:rsid w:val="001C5232"/>
    <w:rsid w:val="001E4568"/>
    <w:rsid w:val="001F4628"/>
    <w:rsid w:val="00215420"/>
    <w:rsid w:val="00217327"/>
    <w:rsid w:val="00230072"/>
    <w:rsid w:val="0023736D"/>
    <w:rsid w:val="002521D3"/>
    <w:rsid w:val="002526FD"/>
    <w:rsid w:val="00253235"/>
    <w:rsid w:val="00263AD7"/>
    <w:rsid w:val="00270427"/>
    <w:rsid w:val="0027176E"/>
    <w:rsid w:val="00273C5A"/>
    <w:rsid w:val="0027461F"/>
    <w:rsid w:val="00280FEB"/>
    <w:rsid w:val="002A035D"/>
    <w:rsid w:val="002B0DE0"/>
    <w:rsid w:val="002B52D5"/>
    <w:rsid w:val="002B5846"/>
    <w:rsid w:val="002B79BD"/>
    <w:rsid w:val="002D4FAB"/>
    <w:rsid w:val="002E4EF0"/>
    <w:rsid w:val="002F10CE"/>
    <w:rsid w:val="003239A4"/>
    <w:rsid w:val="003262DD"/>
    <w:rsid w:val="003308C4"/>
    <w:rsid w:val="0033281C"/>
    <w:rsid w:val="00352DEE"/>
    <w:rsid w:val="00355983"/>
    <w:rsid w:val="00356A46"/>
    <w:rsid w:val="00364EF2"/>
    <w:rsid w:val="003835EB"/>
    <w:rsid w:val="00393230"/>
    <w:rsid w:val="003B24F8"/>
    <w:rsid w:val="003C2B79"/>
    <w:rsid w:val="003C30A9"/>
    <w:rsid w:val="003D4D44"/>
    <w:rsid w:val="003D57B3"/>
    <w:rsid w:val="003E233A"/>
    <w:rsid w:val="003E45BA"/>
    <w:rsid w:val="003E7A79"/>
    <w:rsid w:val="003F1C6C"/>
    <w:rsid w:val="00404665"/>
    <w:rsid w:val="0041524B"/>
    <w:rsid w:val="0042491B"/>
    <w:rsid w:val="004272C1"/>
    <w:rsid w:val="00431EF9"/>
    <w:rsid w:val="0043262F"/>
    <w:rsid w:val="00443549"/>
    <w:rsid w:val="00453648"/>
    <w:rsid w:val="00453882"/>
    <w:rsid w:val="0046023F"/>
    <w:rsid w:val="004613A1"/>
    <w:rsid w:val="0046168E"/>
    <w:rsid w:val="00463B8F"/>
    <w:rsid w:val="00471BA2"/>
    <w:rsid w:val="004757A3"/>
    <w:rsid w:val="00480DE8"/>
    <w:rsid w:val="004922D7"/>
    <w:rsid w:val="004A05CC"/>
    <w:rsid w:val="004A3217"/>
    <w:rsid w:val="004A5213"/>
    <w:rsid w:val="004A758F"/>
    <w:rsid w:val="004B2625"/>
    <w:rsid w:val="004B7528"/>
    <w:rsid w:val="004E4A93"/>
    <w:rsid w:val="004F7C9C"/>
    <w:rsid w:val="00510B9E"/>
    <w:rsid w:val="00514D08"/>
    <w:rsid w:val="00522E05"/>
    <w:rsid w:val="00523A61"/>
    <w:rsid w:val="00525801"/>
    <w:rsid w:val="005308AC"/>
    <w:rsid w:val="005318FA"/>
    <w:rsid w:val="00537D0A"/>
    <w:rsid w:val="005410C1"/>
    <w:rsid w:val="00547678"/>
    <w:rsid w:val="00551ABA"/>
    <w:rsid w:val="0056111A"/>
    <w:rsid w:val="00571A51"/>
    <w:rsid w:val="00572C8B"/>
    <w:rsid w:val="005831DE"/>
    <w:rsid w:val="0058679F"/>
    <w:rsid w:val="0059269B"/>
    <w:rsid w:val="005B3B29"/>
    <w:rsid w:val="005C2354"/>
    <w:rsid w:val="005C47D5"/>
    <w:rsid w:val="005C4E5B"/>
    <w:rsid w:val="005E4FE3"/>
    <w:rsid w:val="005E7DF8"/>
    <w:rsid w:val="005F00FB"/>
    <w:rsid w:val="005F5272"/>
    <w:rsid w:val="005F5B39"/>
    <w:rsid w:val="005F7B40"/>
    <w:rsid w:val="006050DE"/>
    <w:rsid w:val="006226FB"/>
    <w:rsid w:val="00623F8D"/>
    <w:rsid w:val="00640804"/>
    <w:rsid w:val="00660C70"/>
    <w:rsid w:val="006719CF"/>
    <w:rsid w:val="00674E82"/>
    <w:rsid w:val="0068629F"/>
    <w:rsid w:val="00690DC0"/>
    <w:rsid w:val="00691C16"/>
    <w:rsid w:val="006A03EA"/>
    <w:rsid w:val="006B2097"/>
    <w:rsid w:val="006B6E75"/>
    <w:rsid w:val="006D398F"/>
    <w:rsid w:val="006D5054"/>
    <w:rsid w:val="006E1810"/>
    <w:rsid w:val="0070536F"/>
    <w:rsid w:val="00710734"/>
    <w:rsid w:val="00715114"/>
    <w:rsid w:val="0072539B"/>
    <w:rsid w:val="007305F4"/>
    <w:rsid w:val="00733061"/>
    <w:rsid w:val="007364C1"/>
    <w:rsid w:val="00737376"/>
    <w:rsid w:val="00745008"/>
    <w:rsid w:val="007509F1"/>
    <w:rsid w:val="00756272"/>
    <w:rsid w:val="00760957"/>
    <w:rsid w:val="00770274"/>
    <w:rsid w:val="00784DED"/>
    <w:rsid w:val="00787256"/>
    <w:rsid w:val="0079406E"/>
    <w:rsid w:val="00797E35"/>
    <w:rsid w:val="007A4A55"/>
    <w:rsid w:val="007B0FA6"/>
    <w:rsid w:val="007C2A0A"/>
    <w:rsid w:val="007C7852"/>
    <w:rsid w:val="007E328E"/>
    <w:rsid w:val="007E3C16"/>
    <w:rsid w:val="007E580A"/>
    <w:rsid w:val="007F5842"/>
    <w:rsid w:val="00807D8B"/>
    <w:rsid w:val="00827563"/>
    <w:rsid w:val="00851553"/>
    <w:rsid w:val="00853CC3"/>
    <w:rsid w:val="00862FD4"/>
    <w:rsid w:val="0088019F"/>
    <w:rsid w:val="00887951"/>
    <w:rsid w:val="00887B8A"/>
    <w:rsid w:val="00892571"/>
    <w:rsid w:val="008A1C07"/>
    <w:rsid w:val="008A4D0E"/>
    <w:rsid w:val="008B3EB1"/>
    <w:rsid w:val="008B69F2"/>
    <w:rsid w:val="008D1900"/>
    <w:rsid w:val="008E1E8F"/>
    <w:rsid w:val="008E66E7"/>
    <w:rsid w:val="008F78B3"/>
    <w:rsid w:val="0090152C"/>
    <w:rsid w:val="00901BF7"/>
    <w:rsid w:val="00921DA6"/>
    <w:rsid w:val="00922027"/>
    <w:rsid w:val="009253C7"/>
    <w:rsid w:val="00931118"/>
    <w:rsid w:val="009377D2"/>
    <w:rsid w:val="0093787C"/>
    <w:rsid w:val="00940121"/>
    <w:rsid w:val="009406CD"/>
    <w:rsid w:val="00940D24"/>
    <w:rsid w:val="009533FC"/>
    <w:rsid w:val="00955848"/>
    <w:rsid w:val="0096019D"/>
    <w:rsid w:val="00971399"/>
    <w:rsid w:val="009A3AFA"/>
    <w:rsid w:val="009B453F"/>
    <w:rsid w:val="009B6767"/>
    <w:rsid w:val="009D5C70"/>
    <w:rsid w:val="00A013FC"/>
    <w:rsid w:val="00A6607A"/>
    <w:rsid w:val="00A83AA0"/>
    <w:rsid w:val="00A85BC2"/>
    <w:rsid w:val="00A97DD6"/>
    <w:rsid w:val="00AC3C3B"/>
    <w:rsid w:val="00AE1088"/>
    <w:rsid w:val="00AF5375"/>
    <w:rsid w:val="00AF557B"/>
    <w:rsid w:val="00B0113B"/>
    <w:rsid w:val="00B06246"/>
    <w:rsid w:val="00B07439"/>
    <w:rsid w:val="00B14159"/>
    <w:rsid w:val="00B16C28"/>
    <w:rsid w:val="00B27527"/>
    <w:rsid w:val="00B32D1D"/>
    <w:rsid w:val="00B3735D"/>
    <w:rsid w:val="00B52F81"/>
    <w:rsid w:val="00B547FF"/>
    <w:rsid w:val="00B649D4"/>
    <w:rsid w:val="00B72CB6"/>
    <w:rsid w:val="00B76A3B"/>
    <w:rsid w:val="00B90786"/>
    <w:rsid w:val="00B9618C"/>
    <w:rsid w:val="00BA6481"/>
    <w:rsid w:val="00BF1EA9"/>
    <w:rsid w:val="00C11ADD"/>
    <w:rsid w:val="00C256A3"/>
    <w:rsid w:val="00C27713"/>
    <w:rsid w:val="00C72A09"/>
    <w:rsid w:val="00C74924"/>
    <w:rsid w:val="00C806E2"/>
    <w:rsid w:val="00C82345"/>
    <w:rsid w:val="00C90515"/>
    <w:rsid w:val="00C90C7B"/>
    <w:rsid w:val="00C913B8"/>
    <w:rsid w:val="00CA7D9E"/>
    <w:rsid w:val="00CB0CA1"/>
    <w:rsid w:val="00CB25CB"/>
    <w:rsid w:val="00CB622D"/>
    <w:rsid w:val="00CD14A8"/>
    <w:rsid w:val="00CE333A"/>
    <w:rsid w:val="00CF7677"/>
    <w:rsid w:val="00D02C15"/>
    <w:rsid w:val="00D05C2A"/>
    <w:rsid w:val="00D11DCA"/>
    <w:rsid w:val="00D1245F"/>
    <w:rsid w:val="00D210BB"/>
    <w:rsid w:val="00D40453"/>
    <w:rsid w:val="00D84DE0"/>
    <w:rsid w:val="00D872DA"/>
    <w:rsid w:val="00D8751B"/>
    <w:rsid w:val="00DA55C9"/>
    <w:rsid w:val="00DA6A07"/>
    <w:rsid w:val="00DA7EB0"/>
    <w:rsid w:val="00DC242E"/>
    <w:rsid w:val="00DC2637"/>
    <w:rsid w:val="00DD17AA"/>
    <w:rsid w:val="00DD27EE"/>
    <w:rsid w:val="00DE6002"/>
    <w:rsid w:val="00DF10CF"/>
    <w:rsid w:val="00DF48AA"/>
    <w:rsid w:val="00E03F46"/>
    <w:rsid w:val="00E0608B"/>
    <w:rsid w:val="00E259CC"/>
    <w:rsid w:val="00E278E6"/>
    <w:rsid w:val="00E413C1"/>
    <w:rsid w:val="00E65631"/>
    <w:rsid w:val="00E67478"/>
    <w:rsid w:val="00E8344A"/>
    <w:rsid w:val="00E858C9"/>
    <w:rsid w:val="00E92E6E"/>
    <w:rsid w:val="00E96895"/>
    <w:rsid w:val="00EA3665"/>
    <w:rsid w:val="00EA4367"/>
    <w:rsid w:val="00EB6CBF"/>
    <w:rsid w:val="00EC0B71"/>
    <w:rsid w:val="00EC1D2A"/>
    <w:rsid w:val="00ED3B8A"/>
    <w:rsid w:val="00F14572"/>
    <w:rsid w:val="00F23AA3"/>
    <w:rsid w:val="00F256C2"/>
    <w:rsid w:val="00F26891"/>
    <w:rsid w:val="00F368F3"/>
    <w:rsid w:val="00F421D2"/>
    <w:rsid w:val="00F422A0"/>
    <w:rsid w:val="00F42BA5"/>
    <w:rsid w:val="00F52A31"/>
    <w:rsid w:val="00F6323C"/>
    <w:rsid w:val="00F74664"/>
    <w:rsid w:val="00F82B64"/>
    <w:rsid w:val="00F91101"/>
    <w:rsid w:val="00FB002E"/>
    <w:rsid w:val="00FC0E78"/>
    <w:rsid w:val="00FE525D"/>
    <w:rsid w:val="00FF2C0A"/>
    <w:rsid w:val="00FF6715"/>
    <w:rsid w:val="01714FDF"/>
    <w:rsid w:val="04BAFE69"/>
    <w:rsid w:val="04ECE6D0"/>
    <w:rsid w:val="05E3A164"/>
    <w:rsid w:val="08914D4C"/>
    <w:rsid w:val="0969459D"/>
    <w:rsid w:val="0A961F67"/>
    <w:rsid w:val="0E8912FE"/>
    <w:rsid w:val="0FD1CC1F"/>
    <w:rsid w:val="0FD71B67"/>
    <w:rsid w:val="1169ED5F"/>
    <w:rsid w:val="143AD1C1"/>
    <w:rsid w:val="14860920"/>
    <w:rsid w:val="16388EFA"/>
    <w:rsid w:val="171AF0A0"/>
    <w:rsid w:val="19C4D43E"/>
    <w:rsid w:val="19F347C5"/>
    <w:rsid w:val="1A051583"/>
    <w:rsid w:val="1A637408"/>
    <w:rsid w:val="1C812172"/>
    <w:rsid w:val="1F42040C"/>
    <w:rsid w:val="1F4A247F"/>
    <w:rsid w:val="202FE0E5"/>
    <w:rsid w:val="20AC47E3"/>
    <w:rsid w:val="22AC63AB"/>
    <w:rsid w:val="247F725B"/>
    <w:rsid w:val="257A9A7F"/>
    <w:rsid w:val="271F02DD"/>
    <w:rsid w:val="28E471C7"/>
    <w:rsid w:val="2AAB23E4"/>
    <w:rsid w:val="2B2B0856"/>
    <w:rsid w:val="2F127CF7"/>
    <w:rsid w:val="30A9429E"/>
    <w:rsid w:val="30E3AFBC"/>
    <w:rsid w:val="31014171"/>
    <w:rsid w:val="318373A7"/>
    <w:rsid w:val="31B7B65C"/>
    <w:rsid w:val="332EC16B"/>
    <w:rsid w:val="34A88DCD"/>
    <w:rsid w:val="3553D894"/>
    <w:rsid w:val="3565A274"/>
    <w:rsid w:val="369AC646"/>
    <w:rsid w:val="3869EBB1"/>
    <w:rsid w:val="3B5DC525"/>
    <w:rsid w:val="3D2AB567"/>
    <w:rsid w:val="3DE6B4C1"/>
    <w:rsid w:val="3E389DCC"/>
    <w:rsid w:val="3F2B4EB8"/>
    <w:rsid w:val="40859E7C"/>
    <w:rsid w:val="45BBEFE0"/>
    <w:rsid w:val="4833F1B8"/>
    <w:rsid w:val="486464F1"/>
    <w:rsid w:val="48C1CB75"/>
    <w:rsid w:val="4C15B8D7"/>
    <w:rsid w:val="4D0AC2B3"/>
    <w:rsid w:val="50E4DBB0"/>
    <w:rsid w:val="53643378"/>
    <w:rsid w:val="536981A6"/>
    <w:rsid w:val="542C2210"/>
    <w:rsid w:val="55A8AD45"/>
    <w:rsid w:val="57565817"/>
    <w:rsid w:val="578959A5"/>
    <w:rsid w:val="5A8E78E4"/>
    <w:rsid w:val="5AADDCD9"/>
    <w:rsid w:val="5B2F0A65"/>
    <w:rsid w:val="5B3B1E72"/>
    <w:rsid w:val="5C37F7DD"/>
    <w:rsid w:val="5DDC6013"/>
    <w:rsid w:val="5E58174C"/>
    <w:rsid w:val="5EAA2F91"/>
    <w:rsid w:val="5FF21719"/>
    <w:rsid w:val="602F4BDB"/>
    <w:rsid w:val="6306783E"/>
    <w:rsid w:val="635FD3B0"/>
    <w:rsid w:val="63B061E1"/>
    <w:rsid w:val="6447E855"/>
    <w:rsid w:val="65FEF38E"/>
    <w:rsid w:val="6BAFBB5C"/>
    <w:rsid w:val="6BCD8A58"/>
    <w:rsid w:val="6C852193"/>
    <w:rsid w:val="6C915004"/>
    <w:rsid w:val="6D2973A5"/>
    <w:rsid w:val="6D3EEFDA"/>
    <w:rsid w:val="6ED7414F"/>
    <w:rsid w:val="705CCEE8"/>
    <w:rsid w:val="7172856B"/>
    <w:rsid w:val="71932CFB"/>
    <w:rsid w:val="73C6FC63"/>
    <w:rsid w:val="750DB43A"/>
    <w:rsid w:val="75619E18"/>
    <w:rsid w:val="75BA5FB0"/>
    <w:rsid w:val="78A1A60E"/>
    <w:rsid w:val="79950A15"/>
    <w:rsid w:val="7A2138BA"/>
    <w:rsid w:val="7AE8B31D"/>
    <w:rsid w:val="7C0498B4"/>
    <w:rsid w:val="7C62DE2B"/>
    <w:rsid w:val="7D741D7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C78953"/>
  <w15:chartTrackingRefBased/>
  <w15:docId w15:val="{9DDB9008-6404-40B4-A1AB-D7D429404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375"/>
    <w:pPr>
      <w:spacing w:after="240" w:line="276" w:lineRule="auto"/>
    </w:pPr>
    <w:rPr>
      <w:rFonts w:ascii="Aileron" w:hAnsi="Aileron"/>
      <w:sz w:val="22"/>
      <w:szCs w:val="22"/>
    </w:rPr>
  </w:style>
  <w:style w:type="paragraph" w:styleId="Heading1">
    <w:name w:val="heading 1"/>
    <w:basedOn w:val="Normal"/>
    <w:next w:val="Normal"/>
    <w:link w:val="Heading1Char"/>
    <w:uiPriority w:val="9"/>
    <w:qFormat/>
    <w:rsid w:val="00DC242E"/>
    <w:pPr>
      <w:jc w:val="center"/>
      <w:outlineLvl w:val="0"/>
    </w:pPr>
    <w:rPr>
      <w:b/>
      <w:bCs/>
      <w:sz w:val="28"/>
      <w:szCs w:val="28"/>
    </w:rPr>
  </w:style>
  <w:style w:type="paragraph" w:styleId="Heading2">
    <w:name w:val="heading 2"/>
    <w:basedOn w:val="Normal"/>
    <w:next w:val="Normal"/>
    <w:link w:val="Heading2Char"/>
    <w:uiPriority w:val="9"/>
    <w:unhideWhenUsed/>
    <w:qFormat/>
    <w:rsid w:val="00DC242E"/>
    <w:pPr>
      <w:jc w:val="center"/>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7527"/>
    <w:pPr>
      <w:tabs>
        <w:tab w:val="center" w:pos="4680"/>
        <w:tab w:val="right" w:pos="9360"/>
      </w:tabs>
    </w:pPr>
  </w:style>
  <w:style w:type="character" w:customStyle="1" w:styleId="HeaderChar">
    <w:name w:val="Header Char"/>
    <w:basedOn w:val="DefaultParagraphFont"/>
    <w:link w:val="Header"/>
    <w:uiPriority w:val="99"/>
    <w:rsid w:val="00B27527"/>
  </w:style>
  <w:style w:type="paragraph" w:styleId="Footer">
    <w:name w:val="footer"/>
    <w:basedOn w:val="Normal"/>
    <w:link w:val="FooterChar"/>
    <w:uiPriority w:val="99"/>
    <w:unhideWhenUsed/>
    <w:rsid w:val="00AF5375"/>
    <w:pPr>
      <w:tabs>
        <w:tab w:val="center" w:pos="4680"/>
        <w:tab w:val="right" w:pos="9360"/>
      </w:tabs>
    </w:pPr>
    <w:rPr>
      <w:noProof/>
      <w:color w:val="FFFFFF" w:themeColor="background1"/>
      <w:sz w:val="18"/>
      <w:szCs w:val="18"/>
    </w:rPr>
  </w:style>
  <w:style w:type="character" w:customStyle="1" w:styleId="FooterChar">
    <w:name w:val="Footer Char"/>
    <w:basedOn w:val="DefaultParagraphFont"/>
    <w:link w:val="Footer"/>
    <w:uiPriority w:val="99"/>
    <w:rsid w:val="00AF5375"/>
    <w:rPr>
      <w:rFonts w:ascii="Aileron" w:hAnsi="Aileron"/>
      <w:noProof/>
      <w:color w:val="FFFFFF" w:themeColor="background1"/>
      <w:sz w:val="18"/>
      <w:szCs w:val="18"/>
    </w:rPr>
  </w:style>
  <w:style w:type="character" w:customStyle="1" w:styleId="Heading1Char">
    <w:name w:val="Heading 1 Char"/>
    <w:basedOn w:val="DefaultParagraphFont"/>
    <w:link w:val="Heading1"/>
    <w:uiPriority w:val="9"/>
    <w:rsid w:val="00DC242E"/>
    <w:rPr>
      <w:rFonts w:ascii="Aileron" w:hAnsi="Aileron"/>
      <w:b/>
      <w:bCs/>
      <w:sz w:val="28"/>
      <w:szCs w:val="28"/>
    </w:rPr>
  </w:style>
  <w:style w:type="character" w:customStyle="1" w:styleId="Heading2Char">
    <w:name w:val="Heading 2 Char"/>
    <w:basedOn w:val="DefaultParagraphFont"/>
    <w:link w:val="Heading2"/>
    <w:uiPriority w:val="9"/>
    <w:rsid w:val="00DC242E"/>
    <w:rPr>
      <w:rFonts w:ascii="Aileron" w:hAnsi="Aileron"/>
      <w:i/>
      <w:iCs/>
      <w:sz w:val="22"/>
      <w:szCs w:val="22"/>
    </w:rPr>
  </w:style>
  <w:style w:type="character" w:styleId="Hyperlink">
    <w:name w:val="Hyperlink"/>
    <w:basedOn w:val="DefaultParagraphFont"/>
    <w:uiPriority w:val="99"/>
    <w:unhideWhenUsed/>
    <w:rsid w:val="0070536F"/>
    <w:rPr>
      <w:color w:val="0563C1" w:themeColor="hyperlink"/>
      <w:u w:val="single"/>
    </w:rPr>
  </w:style>
  <w:style w:type="character" w:customStyle="1" w:styleId="eop">
    <w:name w:val="eop"/>
    <w:basedOn w:val="DefaultParagraphFont"/>
    <w:rsid w:val="0070536F"/>
  </w:style>
  <w:style w:type="character" w:styleId="UnresolvedMention">
    <w:name w:val="Unresolved Mention"/>
    <w:basedOn w:val="DefaultParagraphFont"/>
    <w:uiPriority w:val="99"/>
    <w:semiHidden/>
    <w:unhideWhenUsed/>
    <w:rsid w:val="00DC2637"/>
    <w:rPr>
      <w:color w:val="605E5C"/>
      <w:shd w:val="clear" w:color="auto" w:fill="E1DFDD"/>
    </w:rPr>
  </w:style>
  <w:style w:type="paragraph" w:styleId="ListParagraph">
    <w:name w:val="List Paragraph"/>
    <w:basedOn w:val="Normal"/>
    <w:uiPriority w:val="34"/>
    <w:qFormat/>
    <w:rsid w:val="0007793F"/>
    <w:pPr>
      <w:ind w:left="720"/>
      <w:contextualSpacing/>
    </w:pPr>
  </w:style>
  <w:style w:type="paragraph" w:styleId="Revision">
    <w:name w:val="Revision"/>
    <w:hidden/>
    <w:uiPriority w:val="99"/>
    <w:semiHidden/>
    <w:rsid w:val="007364C1"/>
    <w:rPr>
      <w:rFonts w:ascii="Aileron" w:hAnsi="Aileron"/>
      <w:sz w:val="22"/>
      <w:szCs w:val="22"/>
    </w:rPr>
  </w:style>
  <w:style w:type="character" w:styleId="CommentReference">
    <w:name w:val="annotation reference"/>
    <w:basedOn w:val="DefaultParagraphFont"/>
    <w:uiPriority w:val="99"/>
    <w:semiHidden/>
    <w:unhideWhenUsed/>
    <w:rsid w:val="00CA7D9E"/>
    <w:rPr>
      <w:sz w:val="16"/>
      <w:szCs w:val="16"/>
    </w:rPr>
  </w:style>
  <w:style w:type="paragraph" w:styleId="CommentText">
    <w:name w:val="annotation text"/>
    <w:basedOn w:val="Normal"/>
    <w:link w:val="CommentTextChar"/>
    <w:uiPriority w:val="99"/>
    <w:unhideWhenUsed/>
    <w:rsid w:val="00CA7D9E"/>
    <w:pPr>
      <w:spacing w:line="240" w:lineRule="auto"/>
    </w:pPr>
    <w:rPr>
      <w:sz w:val="20"/>
      <w:szCs w:val="20"/>
    </w:rPr>
  </w:style>
  <w:style w:type="character" w:customStyle="1" w:styleId="CommentTextChar">
    <w:name w:val="Comment Text Char"/>
    <w:basedOn w:val="DefaultParagraphFont"/>
    <w:link w:val="CommentText"/>
    <w:uiPriority w:val="99"/>
    <w:rsid w:val="00CA7D9E"/>
    <w:rPr>
      <w:rFonts w:ascii="Aileron" w:hAnsi="Aileron"/>
      <w:sz w:val="20"/>
      <w:szCs w:val="20"/>
    </w:rPr>
  </w:style>
  <w:style w:type="paragraph" w:styleId="CommentSubject">
    <w:name w:val="annotation subject"/>
    <w:basedOn w:val="CommentText"/>
    <w:next w:val="CommentText"/>
    <w:link w:val="CommentSubjectChar"/>
    <w:uiPriority w:val="99"/>
    <w:semiHidden/>
    <w:unhideWhenUsed/>
    <w:rsid w:val="00CA7D9E"/>
    <w:rPr>
      <w:b/>
      <w:bCs/>
    </w:rPr>
  </w:style>
  <w:style w:type="character" w:customStyle="1" w:styleId="CommentSubjectChar">
    <w:name w:val="Comment Subject Char"/>
    <w:basedOn w:val="CommentTextChar"/>
    <w:link w:val="CommentSubject"/>
    <w:uiPriority w:val="99"/>
    <w:semiHidden/>
    <w:rsid w:val="00CA7D9E"/>
    <w:rPr>
      <w:rFonts w:ascii="Aileron" w:hAnsi="Aileron"/>
      <w:b/>
      <w:bCs/>
      <w:sz w:val="20"/>
      <w:szCs w:val="20"/>
    </w:rPr>
  </w:style>
  <w:style w:type="character" w:styleId="FollowedHyperlink">
    <w:name w:val="FollowedHyperlink"/>
    <w:basedOn w:val="DefaultParagraphFont"/>
    <w:uiPriority w:val="99"/>
    <w:semiHidden/>
    <w:unhideWhenUsed/>
    <w:rsid w:val="008275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961739">
      <w:bodyDiv w:val="1"/>
      <w:marLeft w:val="0"/>
      <w:marRight w:val="0"/>
      <w:marTop w:val="0"/>
      <w:marBottom w:val="0"/>
      <w:divBdr>
        <w:top w:val="none" w:sz="0" w:space="0" w:color="auto"/>
        <w:left w:val="none" w:sz="0" w:space="0" w:color="auto"/>
        <w:bottom w:val="none" w:sz="0" w:space="0" w:color="auto"/>
        <w:right w:val="none" w:sz="0" w:space="0" w:color="auto"/>
      </w:divBdr>
    </w:div>
    <w:div w:id="852039308">
      <w:bodyDiv w:val="1"/>
      <w:marLeft w:val="0"/>
      <w:marRight w:val="0"/>
      <w:marTop w:val="0"/>
      <w:marBottom w:val="0"/>
      <w:divBdr>
        <w:top w:val="none" w:sz="0" w:space="0" w:color="auto"/>
        <w:left w:val="none" w:sz="0" w:space="0" w:color="auto"/>
        <w:bottom w:val="none" w:sz="0" w:space="0" w:color="auto"/>
        <w:right w:val="none" w:sz="0" w:space="0" w:color="auto"/>
      </w:divBdr>
    </w:div>
    <w:div w:id="197259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opeland.cn/zh-c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Claire.he@copeland.com"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opeland.com/en-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CC1388D306A54D90876150F39F0EBA" ma:contentTypeVersion="24" ma:contentTypeDescription="Create a new document." ma:contentTypeScope="" ma:versionID="0db7aee3eda2ee8f9db0f1fb1eb1f9ec">
  <xsd:schema xmlns:xsd="http://www.w3.org/2001/XMLSchema" xmlns:xs="http://www.w3.org/2001/XMLSchema" xmlns:p="http://schemas.microsoft.com/office/2006/metadata/properties" xmlns:ns1="http://schemas.microsoft.com/sharepoint/v3" xmlns:ns2="71886945-2c68-4eaa-a3ca-6ea27205f80b" xmlns:ns3="14dd1a96-a426-4719-bc1c-9189b672eb8c" targetNamespace="http://schemas.microsoft.com/office/2006/metadata/properties" ma:root="true" ma:fieldsID="7c7508e097f773faef3c5f44380ef6f3" ns1:_="" ns2:_="" ns3:_="">
    <xsd:import namespace="http://schemas.microsoft.com/sharepoint/v3"/>
    <xsd:import namespace="71886945-2c68-4eaa-a3ca-6ea27205f80b"/>
    <xsd:import namespace="14dd1a96-a426-4719-bc1c-9189b672eb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86945-2c68-4eaa-a3ca-6ea27205f80b"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6" nillable="true" ma:displayName="MediaServiceObjectDetectorVersions" ma:hidden="true" ma:indexed="true" ma:internalName="MediaServiceObjectDetectorVersions" ma:readOnly="true">
      <xsd:simpleType>
        <xsd:restriction base="dms:Text"/>
      </xsd:simpleType>
    </xsd:element>
    <xsd:element name="MediaServiceGenerationTime" ma:index="7" nillable="true" ma:displayName="MediaServiceGenerationTime" ma:hidden="true" ma:internalName="MediaServiceGenerationTime" ma:readOnly="true">
      <xsd:simpleType>
        <xsd:restriction base="dms:Text"/>
      </xsd:simpleType>
    </xsd:element>
    <xsd:element name="MediaServiceEventHashCode" ma:index="8" nillable="true" ma:displayName="MediaServiceEventHashCode" ma:hidden="true" ma:internalName="MediaServiceEventHashCode" ma:readOnly="true">
      <xsd:simpleType>
        <xsd:restriction base="dms:Text"/>
      </xsd:simpleType>
    </xsd:element>
    <xsd:element name="MediaServiceDateTaken" ma:index="9" nillable="true" ma:displayName="MediaServiceDateTaken" ma:hidden="true" ma:indexed="true" ma:internalName="MediaServiceDateTaken" ma:readOnly="true">
      <xsd:simpleType>
        <xsd:restriction base="dms:Text"/>
      </xsd:simpleType>
    </xsd:element>
    <xsd:element name="MediaLengthInSeconds" ma:index="10" nillable="true" ma:displayName="MediaLengthInSeconds" ma:hidden="true" ma:internalName="MediaLengthInSeconds" ma:readOnly="true">
      <xsd:simpleType>
        <xsd:restriction base="dms:Unknown"/>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9d35e61-bd0a-49da-b377-fed4b7e13c0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dd1a96-a426-4719-bc1c-9189b672eb8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9204b20-9d35-41fa-af7c-b4dc935c7a09}" ma:internalName="TaxCatchAll" ma:showField="CatchAllData" ma:web="14dd1a96-a426-4719-bc1c-9189b672eb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14dd1a96-a426-4719-bc1c-9189b672eb8c" xsi:nil="true"/>
    <lcf76f155ced4ddcb4097134ff3c332f xmlns="71886945-2c68-4eaa-a3ca-6ea27205f80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9D7034-8135-41C8-9CFF-D5C0F97BB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886945-2c68-4eaa-a3ca-6ea27205f80b"/>
    <ds:schemaRef ds:uri="14dd1a96-a426-4719-bc1c-9189b672e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4265A8-C716-4F44-B053-B07A0FD75D1A}">
  <ds:schemaRefs>
    <ds:schemaRef ds:uri="http://schemas.microsoft.com/sharepoint/v3/contenttype/forms"/>
  </ds:schemaRefs>
</ds:datastoreItem>
</file>

<file path=customXml/itemProps3.xml><?xml version="1.0" encoding="utf-8"?>
<ds:datastoreItem xmlns:ds="http://schemas.openxmlformats.org/officeDocument/2006/customXml" ds:itemID="{D268B018-64C0-4CC7-88C2-7FAE4AE0698D}">
  <ds:schemaRefs>
    <ds:schemaRef ds:uri="http://schemas.microsoft.com/office/2006/metadata/properties"/>
    <ds:schemaRef ds:uri="http://schemas.microsoft.com/office/infopath/2007/PartnerControls"/>
    <ds:schemaRef ds:uri="http://schemas.microsoft.com/sharepoint/v3"/>
    <ds:schemaRef ds:uri="14dd1a96-a426-4719-bc1c-9189b672eb8c"/>
    <ds:schemaRef ds:uri="71886945-2c68-4eaa-a3ca-6ea27205f80b"/>
  </ds:schemaRefs>
</ds:datastoreItem>
</file>

<file path=docMetadata/LabelInfo.xml><?xml version="1.0" encoding="utf-8"?>
<clbl:labelList xmlns:clbl="http://schemas.microsoft.com/office/2020/mipLabelMetadata">
  <clbl:label id="{b44ae497-40df-4094-93f7-434fdc68f94d}" enabled="1" method="Standard" siteId="{49d8b68c-4994-4077-9e38-e112c21fd0e3}" removed="0"/>
</clbl:labelList>
</file>

<file path=docProps/app.xml><?xml version="1.0" encoding="utf-8"?>
<Properties xmlns="http://schemas.openxmlformats.org/officeDocument/2006/extended-properties" xmlns:vt="http://schemas.openxmlformats.org/officeDocument/2006/docPropsVTypes">
  <Template>Normal</Template>
  <TotalTime>223</TotalTime>
  <Pages>4</Pages>
  <Words>995</Words>
  <Characters>5678</Characters>
  <Application>Microsoft Office Word</Application>
  <DocSecurity>0</DocSecurity>
  <Lines>47</Lines>
  <Paragraphs>13</Paragraphs>
  <ScaleCrop>false</ScaleCrop>
  <Company/>
  <LinksUpToDate>false</LinksUpToDate>
  <CharactersWithSpaces>6660</CharactersWithSpaces>
  <SharedDoc>false</SharedDoc>
  <HLinks>
    <vt:vector size="48" baseType="variant">
      <vt:variant>
        <vt:i4>70</vt:i4>
      </vt:variant>
      <vt:variant>
        <vt:i4>3</vt:i4>
      </vt:variant>
      <vt:variant>
        <vt:i4>0</vt:i4>
      </vt:variant>
      <vt:variant>
        <vt:i4>5</vt:i4>
      </vt:variant>
      <vt:variant>
        <vt:lpwstr>https://www.copeland.cn/zh-cn</vt:lpwstr>
      </vt:variant>
      <vt:variant>
        <vt:lpwstr/>
      </vt:variant>
      <vt:variant>
        <vt:i4>70</vt:i4>
      </vt:variant>
      <vt:variant>
        <vt:i4>0</vt:i4>
      </vt:variant>
      <vt:variant>
        <vt:i4>0</vt:i4>
      </vt:variant>
      <vt:variant>
        <vt:i4>5</vt:i4>
      </vt:variant>
      <vt:variant>
        <vt:lpwstr>https://www.copeland.cn/zh-cn</vt:lpwstr>
      </vt:variant>
      <vt:variant>
        <vt:lpwstr/>
      </vt:variant>
      <vt:variant>
        <vt:i4>589934</vt:i4>
      </vt:variant>
      <vt:variant>
        <vt:i4>15</vt:i4>
      </vt:variant>
      <vt:variant>
        <vt:i4>0</vt:i4>
      </vt:variant>
      <vt:variant>
        <vt:i4>5</vt:i4>
      </vt:variant>
      <vt:variant>
        <vt:lpwstr>mailto:Claire.He@copeland.com</vt:lpwstr>
      </vt:variant>
      <vt:variant>
        <vt:lpwstr/>
      </vt:variant>
      <vt:variant>
        <vt:i4>589934</vt:i4>
      </vt:variant>
      <vt:variant>
        <vt:i4>12</vt:i4>
      </vt:variant>
      <vt:variant>
        <vt:i4>0</vt:i4>
      </vt:variant>
      <vt:variant>
        <vt:i4>5</vt:i4>
      </vt:variant>
      <vt:variant>
        <vt:lpwstr>mailto:Claire.He@copeland.com</vt:lpwstr>
      </vt:variant>
      <vt:variant>
        <vt:lpwstr/>
      </vt:variant>
      <vt:variant>
        <vt:i4>1376340</vt:i4>
      </vt:variant>
      <vt:variant>
        <vt:i4>9</vt:i4>
      </vt:variant>
      <vt:variant>
        <vt:i4>0</vt:i4>
      </vt:variant>
      <vt:variant>
        <vt:i4>5</vt:i4>
      </vt:variant>
      <vt:variant>
        <vt:lpwstr>https://www.copeland.com/en-us/products/heating-and-air-conditioning/copeland-oil-free-centrifugal-compressor</vt:lpwstr>
      </vt:variant>
      <vt:variant>
        <vt:lpwstr/>
      </vt:variant>
      <vt:variant>
        <vt:i4>5373986</vt:i4>
      </vt:variant>
      <vt:variant>
        <vt:i4>6</vt:i4>
      </vt:variant>
      <vt:variant>
        <vt:i4>0</vt:i4>
      </vt:variant>
      <vt:variant>
        <vt:i4>5</vt:i4>
      </vt:variant>
      <vt:variant>
        <vt:lpwstr>https://www.gov.cn/zhengce/zhengceku/2021-07/14/content_5624964.htm</vt:lpwstr>
      </vt:variant>
      <vt:variant>
        <vt:lpwstr/>
      </vt:variant>
      <vt:variant>
        <vt:i4>3276912</vt:i4>
      </vt:variant>
      <vt:variant>
        <vt:i4>3</vt:i4>
      </vt:variant>
      <vt:variant>
        <vt:i4>0</vt:i4>
      </vt:variant>
      <vt:variant>
        <vt:i4>5</vt:i4>
      </vt:variant>
      <vt:variant>
        <vt:lpwstr>https://www.caict.ac.cn/kxyj/qwfb/bps/202207/P020220729609949023295.pdf</vt:lpwstr>
      </vt:variant>
      <vt:variant>
        <vt:lpwstr/>
      </vt:variant>
      <vt:variant>
        <vt:i4>7274594</vt:i4>
      </vt:variant>
      <vt:variant>
        <vt:i4>0</vt:i4>
      </vt:variant>
      <vt:variant>
        <vt:i4>0</vt:i4>
      </vt:variant>
      <vt:variant>
        <vt:i4>5</vt:i4>
      </vt:variant>
      <vt:variant>
        <vt:lpwstr>https://straitsresearch.com/report/hvac-systems-market/china</vt:lpwstr>
      </vt:variant>
      <vt:variant>
        <vt:lpwstr>:~:text=The%20China%20HVAC%20(Heating%2C%20Ventilation,period%20(2025%E2%80%932033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Dengel, Megan</dc:creator>
  <cp:keywords/>
  <dc:description/>
  <cp:lastModifiedBy>He, Claire</cp:lastModifiedBy>
  <cp:revision>136</cp:revision>
  <dcterms:created xsi:type="dcterms:W3CDTF">2025-03-11T23:25:00Z</dcterms:created>
  <dcterms:modified xsi:type="dcterms:W3CDTF">2025-05-22T10:48:00Z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8901aa-f724-46bf-bb4f-aef09392934b_Enabled">
    <vt:lpwstr>true</vt:lpwstr>
  </property>
  <property fmtid="{D5CDD505-2E9C-101B-9397-08002B2CF9AE}" pid="3" name="MSIP_Label_d38901aa-f724-46bf-bb4f-aef09392934b_SetDate">
    <vt:lpwstr>2023-05-26T20:51:43Z</vt:lpwstr>
  </property>
  <property fmtid="{D5CDD505-2E9C-101B-9397-08002B2CF9AE}" pid="4" name="MSIP_Label_d38901aa-f724-46bf-bb4f-aef09392934b_Method">
    <vt:lpwstr>Standard</vt:lpwstr>
  </property>
  <property fmtid="{D5CDD505-2E9C-101B-9397-08002B2CF9AE}" pid="5" name="MSIP_Label_d38901aa-f724-46bf-bb4f-aef09392934b_Name">
    <vt:lpwstr>Internal - No Label</vt:lpwstr>
  </property>
  <property fmtid="{D5CDD505-2E9C-101B-9397-08002B2CF9AE}" pid="6" name="MSIP_Label_d38901aa-f724-46bf-bb4f-aef09392934b_SiteId">
    <vt:lpwstr>eb06985d-06ca-4a17-81da-629ab99f6505</vt:lpwstr>
  </property>
  <property fmtid="{D5CDD505-2E9C-101B-9397-08002B2CF9AE}" pid="7" name="MSIP_Label_d38901aa-f724-46bf-bb4f-aef09392934b_ActionId">
    <vt:lpwstr>f06e1f9e-8854-4c90-8c24-79ec22bbff93</vt:lpwstr>
  </property>
  <property fmtid="{D5CDD505-2E9C-101B-9397-08002B2CF9AE}" pid="8" name="MSIP_Label_d38901aa-f724-46bf-bb4f-aef09392934b_ContentBits">
    <vt:lpwstr>0</vt:lpwstr>
  </property>
  <property fmtid="{D5CDD505-2E9C-101B-9397-08002B2CF9AE}" pid="9" name="GrammarlyDocumentId">
    <vt:lpwstr>2a936a8f43944cd9bc5de849de534711001d8bed714749ebdd3a806fdfe096d7</vt:lpwstr>
  </property>
  <property fmtid="{D5CDD505-2E9C-101B-9397-08002B2CF9AE}" pid="10" name="ContentTypeId">
    <vt:lpwstr>0x01010042CC1388D306A54D90876150F39F0EBA</vt:lpwstr>
  </property>
  <property fmtid="{D5CDD505-2E9C-101B-9397-08002B2CF9AE}" pid="11" name="MediaServiceImageTags">
    <vt:lpwstr/>
  </property>
</Properties>
</file>